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7E58" w:rsidRPr="007544D2" w:rsidRDefault="007544D2" w:rsidP="007544D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44D2">
        <w:rPr>
          <w:rFonts w:ascii="Times New Roman" w:hAnsi="Times New Roman" w:cs="Times New Roman"/>
          <w:b/>
          <w:sz w:val="28"/>
          <w:szCs w:val="28"/>
        </w:rPr>
        <w:t>Тема 1.1 Управление эффективностью бизнеса (bpm): компоненты, стандарты</w:t>
      </w:r>
    </w:p>
    <w:p w:rsidR="007544D2" w:rsidRDefault="007544D2" w:rsidP="003A7623">
      <w:pPr>
        <w:rPr>
          <w:rFonts w:ascii="Times New Roman" w:hAnsi="Times New Roman" w:cs="Times New Roman"/>
          <w:sz w:val="28"/>
          <w:szCs w:val="28"/>
        </w:rPr>
      </w:pPr>
    </w:p>
    <w:p w:rsidR="003A7623" w:rsidRPr="00E124A3" w:rsidRDefault="003A7623" w:rsidP="007544D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124A3">
        <w:rPr>
          <w:rFonts w:ascii="Times New Roman" w:hAnsi="Times New Roman" w:cs="Times New Roman"/>
          <w:b/>
          <w:i/>
          <w:sz w:val="28"/>
          <w:szCs w:val="28"/>
        </w:rPr>
        <w:t>Система управления эффективностью (CPM, EPM, BPM)</w:t>
      </w:r>
    </w:p>
    <w:p w:rsidR="003A7623" w:rsidRPr="007544D2" w:rsidRDefault="003A7623" w:rsidP="007544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4D2">
        <w:rPr>
          <w:rFonts w:ascii="Times New Roman" w:hAnsi="Times New Roman" w:cs="Times New Roman"/>
          <w:sz w:val="28"/>
          <w:szCs w:val="28"/>
        </w:rPr>
        <w:t>Последние несколько лет руководители компаний проявляют высокий интерес к вопросам, связанным с управлением эффективностью бизнеса. Автоматизация бизнес-процессов и рациональное управление персоналом</w:t>
      </w:r>
      <w:r w:rsidR="00E124A3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(объективная оценка результатов, рост вовлеченности и мотивации) способны мобилизовать огромный потенциал внутренней эффективности предприятий. Решать указанные тактические задачи целесообразно в контексте выбранной бизнес-стратегии.</w:t>
      </w:r>
    </w:p>
    <w:p w:rsidR="003A7623" w:rsidRPr="007544D2" w:rsidRDefault="003A7623" w:rsidP="007544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4D2">
        <w:rPr>
          <w:rFonts w:ascii="Times New Roman" w:hAnsi="Times New Roman" w:cs="Times New Roman"/>
          <w:sz w:val="28"/>
          <w:szCs w:val="28"/>
        </w:rPr>
        <w:t>Не будет преувеличением сказать, что слабым местом большинства компаний является реализация уже созданной стратегии, а это непосредственно связано с вопросами эффективности персонала на каждом отдельном рабочем месте и автоматизацией, как инструментом поддержки существующей системы управления.</w:t>
      </w:r>
    </w:p>
    <w:p w:rsidR="003A7623" w:rsidRPr="00E124A3" w:rsidRDefault="003A7623" w:rsidP="007544D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124A3">
        <w:rPr>
          <w:rFonts w:ascii="Times New Roman" w:hAnsi="Times New Roman" w:cs="Times New Roman"/>
          <w:b/>
          <w:i/>
          <w:sz w:val="28"/>
          <w:szCs w:val="28"/>
        </w:rPr>
        <w:t>Управление эффективностью компании (CPM, BPM, EPM)</w:t>
      </w:r>
    </w:p>
    <w:p w:rsidR="003A7623" w:rsidRPr="00E124A3" w:rsidRDefault="003A7623" w:rsidP="007544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544D2">
        <w:rPr>
          <w:rFonts w:ascii="Times New Roman" w:hAnsi="Times New Roman" w:cs="Times New Roman"/>
          <w:sz w:val="28"/>
          <w:szCs w:val="28"/>
        </w:rPr>
        <w:t>За последние десять лет сформировано несколько концепций описывающих метод управления эффективностью компании. Существует</w:t>
      </w:r>
      <w:r w:rsidR="00E124A3" w:rsidRPr="00E124A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несколько</w:t>
      </w:r>
      <w:r w:rsidR="00E124A3" w:rsidRPr="00E124A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терминов</w:t>
      </w:r>
      <w:r w:rsidR="00E124A3" w:rsidRPr="00E124A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для</w:t>
      </w:r>
      <w:r w:rsidR="00E124A3" w:rsidRPr="00E124A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обозначения</w:t>
      </w:r>
      <w:r w:rsidR="00E124A3" w:rsidRPr="00E124A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этих</w:t>
      </w:r>
      <w:r w:rsidR="00E124A3" w:rsidRPr="00E124A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концепций</w:t>
      </w:r>
      <w:r w:rsidRPr="00E124A3">
        <w:rPr>
          <w:rFonts w:ascii="Times New Roman" w:hAnsi="Times New Roman" w:cs="Times New Roman"/>
          <w:sz w:val="28"/>
          <w:szCs w:val="28"/>
          <w:lang w:val="en-US"/>
        </w:rPr>
        <w:t xml:space="preserve">: CPM - Corporate Performance Management, BPM - Business Performance Management, EPM- Enterprise Performance Management. </w:t>
      </w:r>
    </w:p>
    <w:p w:rsidR="003A7623" w:rsidRPr="007544D2" w:rsidRDefault="003A7623" w:rsidP="007544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4D2">
        <w:rPr>
          <w:rFonts w:ascii="Times New Roman" w:hAnsi="Times New Roman" w:cs="Times New Roman"/>
          <w:sz w:val="28"/>
          <w:szCs w:val="28"/>
        </w:rPr>
        <w:t xml:space="preserve">Обеспечение эффективности и ее рост является комплексной, постоянно усложняющейся задачей. Управление эффективностью компании реализуется через определение стратегических целей и управление деятельностью по достижению поставленных целей с использованием оптимального объема ресурсов (материальных, финансовых, трудовых и т.п.). Достижение реализуется через процессы оперативного планирования, организации исполнения, контроля и анализа. Для принятия обоснованных управленческих решений необходимо анализировать большие объёмы бизнес-информации, </w:t>
      </w:r>
      <w:r w:rsidRPr="007544D2">
        <w:rPr>
          <w:rFonts w:ascii="Times New Roman" w:hAnsi="Times New Roman" w:cs="Times New Roman"/>
          <w:sz w:val="28"/>
          <w:szCs w:val="28"/>
        </w:rPr>
        <w:lastRenderedPageBreak/>
        <w:t>иметь возможность быстро оценить состояние организации по различным аспектам.</w:t>
      </w:r>
    </w:p>
    <w:p w:rsidR="003A7623" w:rsidRPr="007544D2" w:rsidRDefault="003A7623" w:rsidP="007544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4D2">
        <w:rPr>
          <w:rFonts w:ascii="Times New Roman" w:hAnsi="Times New Roman" w:cs="Times New Roman"/>
          <w:sz w:val="28"/>
          <w:szCs w:val="28"/>
        </w:rPr>
        <w:t>С использованием автоматизированных систем нового поколения, построенных на принципах управления эффективностью предприятия</w:t>
      </w:r>
      <w:r w:rsidR="00E124A3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(EPM), можно</w:t>
      </w:r>
      <w:r w:rsidR="00E124A3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решать вопросы согласованного бизнес-планирования, координации усилий различных подразделений и сотрудников, увязывая стратегические приоритеты компаний с текущей деятельностью. Кроме того, с использованием этой системы обеспечивается мониторинг работы организации на основе множества критериев, что позволяет руководителям принимать решения, опираясь на результаты анализа большого объема структурированной бизнес-информации.</w:t>
      </w:r>
    </w:p>
    <w:p w:rsidR="003A7623" w:rsidRPr="007544D2" w:rsidRDefault="003A7623" w:rsidP="007544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4D2">
        <w:rPr>
          <w:rFonts w:ascii="Times New Roman" w:hAnsi="Times New Roman" w:cs="Times New Roman"/>
          <w:sz w:val="28"/>
          <w:szCs w:val="28"/>
        </w:rPr>
        <w:t>Практически все элементы ЕРМ-</w:t>
      </w:r>
      <w:proofErr w:type="spellStart"/>
      <w:r w:rsidRPr="007544D2">
        <w:rPr>
          <w:rFonts w:ascii="Times New Roman" w:hAnsi="Times New Roman" w:cs="Times New Roman"/>
          <w:sz w:val="28"/>
          <w:szCs w:val="28"/>
        </w:rPr>
        <w:t>cистемы</w:t>
      </w:r>
      <w:proofErr w:type="spellEnd"/>
      <w:r w:rsidRPr="007544D2">
        <w:rPr>
          <w:rFonts w:ascii="Times New Roman" w:hAnsi="Times New Roman" w:cs="Times New Roman"/>
          <w:sz w:val="28"/>
          <w:szCs w:val="28"/>
        </w:rPr>
        <w:t xml:space="preserve"> используют ключевые показатели деятельности [эффективности] </w:t>
      </w:r>
      <w:hyperlink r:id="rId4" w:history="1">
        <w:r w:rsidRPr="007544D2">
          <w:rPr>
            <w:rStyle w:val="a5"/>
            <w:rFonts w:ascii="Times New Roman" w:hAnsi="Times New Roman" w:cs="Times New Roman"/>
            <w:sz w:val="28"/>
            <w:szCs w:val="28"/>
          </w:rPr>
          <w:t>(</w:t>
        </w:r>
        <w:proofErr w:type="spellStart"/>
      </w:hyperlink>
      <w:r w:rsidRPr="007544D2">
        <w:rPr>
          <w:rFonts w:ascii="Times New Roman" w:hAnsi="Times New Roman" w:cs="Times New Roman"/>
          <w:sz w:val="28"/>
          <w:szCs w:val="28"/>
        </w:rPr>
        <w:t>Key</w:t>
      </w:r>
      <w:proofErr w:type="spellEnd"/>
      <w:r w:rsidR="00E124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44D2">
        <w:rPr>
          <w:rFonts w:ascii="Times New Roman" w:hAnsi="Times New Roman" w:cs="Times New Roman"/>
          <w:sz w:val="28"/>
          <w:szCs w:val="28"/>
        </w:rPr>
        <w:t>Performance</w:t>
      </w:r>
      <w:proofErr w:type="spellEnd"/>
      <w:r w:rsidR="00E124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44D2">
        <w:rPr>
          <w:rFonts w:ascii="Times New Roman" w:hAnsi="Times New Roman" w:cs="Times New Roman"/>
          <w:sz w:val="28"/>
          <w:szCs w:val="28"/>
        </w:rPr>
        <w:t>Indicators</w:t>
      </w:r>
      <w:proofErr w:type="spellEnd"/>
      <w:r w:rsidR="00E124A3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-KPI). Без преувеличения можно сказать, что</w:t>
      </w:r>
      <w:r w:rsidR="00E124A3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KPI</w:t>
      </w:r>
      <w:r w:rsidR="00E124A3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являются ядром этой системы. С одной стороны, посредством выгрузки или трансляции данных из транзакционных учетных систем консолидируется и структурируется информация о наиболее важных аспектах деятельности компании, с другой стороны</w:t>
      </w:r>
      <w:r w:rsidR="00E124A3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KPI</w:t>
      </w:r>
      <w:r w:rsidR="00E124A3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демонстрируют степень управляемости бизнес-процессов, достижение средне- или долгосрочных целей бизнеса. Важно отметить, что</w:t>
      </w:r>
      <w:r w:rsidR="00E124A3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EPM-система должна оперировать не только количественными показателями, но и качественными, применяемыми для оценки деятельности и отслеживания продвижения работ и проектов.</w:t>
      </w:r>
      <w:r w:rsidR="00E124A3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К элементам</w:t>
      </w:r>
      <w:r w:rsidR="00E124A3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EPM-системы можно отнести такие практические инструменты как</w:t>
      </w:r>
      <w:r w:rsidR="00E124A3">
        <w:rPr>
          <w:rFonts w:ascii="Times New Roman" w:hAnsi="Times New Roman" w:cs="Times New Roman"/>
          <w:sz w:val="28"/>
          <w:szCs w:val="28"/>
        </w:rPr>
        <w:t xml:space="preserve"> (см. рисунок 1)</w:t>
      </w:r>
      <w:r w:rsidRPr="007544D2">
        <w:rPr>
          <w:rFonts w:ascii="Times New Roman" w:hAnsi="Times New Roman" w:cs="Times New Roman"/>
          <w:sz w:val="28"/>
          <w:szCs w:val="28"/>
        </w:rPr>
        <w:t>:</w:t>
      </w:r>
    </w:p>
    <w:p w:rsidR="003A7623" w:rsidRPr="007544D2" w:rsidRDefault="00E124A3" w:rsidP="007544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A7623" w:rsidRPr="007544D2">
        <w:rPr>
          <w:rFonts w:ascii="Times New Roman" w:hAnsi="Times New Roman" w:cs="Times New Roman"/>
          <w:sz w:val="28"/>
          <w:szCs w:val="28"/>
        </w:rPr>
        <w:t>Сбалансированная система показателей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7623" w:rsidRPr="007544D2">
        <w:rPr>
          <w:rFonts w:ascii="Times New Roman" w:hAnsi="Times New Roman" w:cs="Times New Roman"/>
          <w:sz w:val="28"/>
          <w:szCs w:val="28"/>
        </w:rPr>
        <w:t>– инструмент определения критериев эффективности на уровне всего предприятия;</w:t>
      </w:r>
    </w:p>
    <w:p w:rsidR="003A7623" w:rsidRPr="007544D2" w:rsidRDefault="00E124A3" w:rsidP="007544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A7623" w:rsidRPr="007544D2">
        <w:rPr>
          <w:rFonts w:ascii="Times New Roman" w:hAnsi="Times New Roman" w:cs="Times New Roman"/>
          <w:sz w:val="28"/>
          <w:szCs w:val="28"/>
        </w:rPr>
        <w:t>Бюджетирование, ориентированное на цели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7623" w:rsidRPr="007544D2">
        <w:rPr>
          <w:rFonts w:ascii="Times New Roman" w:hAnsi="Times New Roman" w:cs="Times New Roman"/>
          <w:sz w:val="28"/>
          <w:szCs w:val="28"/>
        </w:rPr>
        <w:t>– формирование бюджетов в соответствии с определенными приоритетами компании на период;</w:t>
      </w:r>
    </w:p>
    <w:p w:rsidR="003A7623" w:rsidRPr="007544D2" w:rsidRDefault="00E124A3" w:rsidP="007544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A7623" w:rsidRPr="007544D2">
        <w:rPr>
          <w:rFonts w:ascii="Times New Roman" w:hAnsi="Times New Roman" w:cs="Times New Roman"/>
          <w:sz w:val="28"/>
          <w:szCs w:val="28"/>
        </w:rPr>
        <w:t>Инструменты целевого управления, оперативного планирования, согласования планов, план-</w:t>
      </w:r>
      <w:proofErr w:type="spellStart"/>
      <w:r w:rsidR="003A7623" w:rsidRPr="007544D2">
        <w:rPr>
          <w:rFonts w:ascii="Times New Roman" w:hAnsi="Times New Roman" w:cs="Times New Roman"/>
          <w:sz w:val="28"/>
          <w:szCs w:val="28"/>
        </w:rPr>
        <w:t>фактного</w:t>
      </w:r>
      <w:proofErr w:type="spellEnd"/>
      <w:r w:rsidR="003A7623" w:rsidRPr="007544D2">
        <w:rPr>
          <w:rFonts w:ascii="Times New Roman" w:hAnsi="Times New Roman" w:cs="Times New Roman"/>
          <w:sz w:val="28"/>
          <w:szCs w:val="28"/>
        </w:rPr>
        <w:t xml:space="preserve"> анализа, и определения корректирующих действий по отклонениям;</w:t>
      </w:r>
    </w:p>
    <w:p w:rsidR="003A7623" w:rsidRPr="007544D2" w:rsidRDefault="00E124A3" w:rsidP="007544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3A7623" w:rsidRPr="007544D2">
        <w:rPr>
          <w:rFonts w:ascii="Times New Roman" w:hAnsi="Times New Roman" w:cs="Times New Roman"/>
          <w:sz w:val="28"/>
          <w:szCs w:val="28"/>
        </w:rPr>
        <w:t>Инструменты проектного управления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7623" w:rsidRPr="007544D2">
        <w:rPr>
          <w:rFonts w:ascii="Times New Roman" w:hAnsi="Times New Roman" w:cs="Times New Roman"/>
          <w:sz w:val="28"/>
          <w:szCs w:val="28"/>
        </w:rPr>
        <w:t>сбор информации о степени управляемости проектов в компании, координация усилий сотрудников, задействованных в проектах;</w:t>
      </w:r>
    </w:p>
    <w:p w:rsidR="003A7623" w:rsidRPr="007544D2" w:rsidRDefault="00E124A3" w:rsidP="007544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A7623" w:rsidRPr="007544D2">
        <w:rPr>
          <w:rFonts w:ascii="Times New Roman" w:hAnsi="Times New Roman" w:cs="Times New Roman"/>
          <w:sz w:val="28"/>
          <w:szCs w:val="28"/>
        </w:rPr>
        <w:t>Консолидация данных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7623" w:rsidRPr="007544D2">
        <w:rPr>
          <w:rFonts w:ascii="Times New Roman" w:hAnsi="Times New Roman" w:cs="Times New Roman"/>
          <w:sz w:val="28"/>
          <w:szCs w:val="28"/>
        </w:rPr>
        <w:t>из учетных систем – инструмент выборки, трансформации, агрегации и хранения данных в соответствии с определенным стандартом;</w:t>
      </w:r>
    </w:p>
    <w:p w:rsidR="003A7623" w:rsidRPr="007544D2" w:rsidRDefault="00E124A3" w:rsidP="007544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A7623" w:rsidRPr="007544D2">
        <w:rPr>
          <w:rFonts w:ascii="Times New Roman" w:hAnsi="Times New Roman" w:cs="Times New Roman"/>
          <w:sz w:val="28"/>
          <w:szCs w:val="28"/>
        </w:rPr>
        <w:t>Панели показателей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7623" w:rsidRPr="007544D2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3A7623" w:rsidRPr="007544D2">
        <w:rPr>
          <w:rFonts w:ascii="Times New Roman" w:hAnsi="Times New Roman" w:cs="Times New Roman"/>
          <w:sz w:val="28"/>
          <w:szCs w:val="28"/>
        </w:rPr>
        <w:t>Dashboard</w:t>
      </w:r>
      <w:proofErr w:type="spellEnd"/>
      <w:r w:rsidR="003A7623" w:rsidRPr="007544D2">
        <w:rPr>
          <w:rFonts w:ascii="Times New Roman" w:hAnsi="Times New Roman" w:cs="Times New Roman"/>
          <w:sz w:val="28"/>
          <w:szCs w:val="28"/>
        </w:rPr>
        <w:t>) и различные инструменты мониторинга показателей и отчетности, позволяющие принимать своевременные и обоснованные управленческие решения;</w:t>
      </w:r>
    </w:p>
    <w:p w:rsidR="003A7623" w:rsidRPr="007544D2" w:rsidRDefault="00E124A3" w:rsidP="007544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A7623" w:rsidRPr="007544D2">
        <w:rPr>
          <w:rFonts w:ascii="Times New Roman" w:hAnsi="Times New Roman" w:cs="Times New Roman"/>
          <w:sz w:val="28"/>
          <w:szCs w:val="28"/>
        </w:rPr>
        <w:t>Бизнес-анализ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3A7623" w:rsidRPr="007544D2">
        <w:rPr>
          <w:rFonts w:ascii="Times New Roman" w:hAnsi="Times New Roman" w:cs="Times New Roman"/>
          <w:sz w:val="28"/>
          <w:szCs w:val="28"/>
        </w:rPr>
        <w:t>BI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3A7623" w:rsidRPr="007544D2">
        <w:rPr>
          <w:rFonts w:ascii="Times New Roman" w:hAnsi="Times New Roman" w:cs="Times New Roman"/>
          <w:sz w:val="28"/>
          <w:szCs w:val="28"/>
        </w:rPr>
        <w:t>Business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7623" w:rsidRPr="007544D2">
        <w:rPr>
          <w:rFonts w:ascii="Times New Roman" w:hAnsi="Times New Roman" w:cs="Times New Roman"/>
          <w:sz w:val="28"/>
          <w:szCs w:val="28"/>
        </w:rPr>
        <w:t>intelligence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3A7623" w:rsidRPr="007544D2">
        <w:rPr>
          <w:rFonts w:ascii="Times New Roman" w:hAnsi="Times New Roman" w:cs="Times New Roman"/>
          <w:sz w:val="28"/>
          <w:szCs w:val="28"/>
        </w:rPr>
        <w:t>финансовой и нефинансовой информации, исследование закономерностей между показателями;</w:t>
      </w:r>
    </w:p>
    <w:p w:rsidR="003A7623" w:rsidRPr="007544D2" w:rsidRDefault="00E124A3" w:rsidP="007544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A7623" w:rsidRPr="007544D2">
        <w:rPr>
          <w:rFonts w:ascii="Times New Roman" w:hAnsi="Times New Roman" w:cs="Times New Roman"/>
          <w:sz w:val="28"/>
          <w:szCs w:val="28"/>
        </w:rPr>
        <w:t>Инструменты оценки результативности персонала, применение субъективных оценок, вопросы мотивации и стимулирования;</w:t>
      </w:r>
    </w:p>
    <w:p w:rsidR="003A7623" w:rsidRPr="007544D2" w:rsidRDefault="00E124A3" w:rsidP="007544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A7623" w:rsidRPr="007544D2">
        <w:rPr>
          <w:rFonts w:ascii="Times New Roman" w:hAnsi="Times New Roman" w:cs="Times New Roman"/>
          <w:sz w:val="28"/>
          <w:szCs w:val="28"/>
        </w:rPr>
        <w:t>Инструменты коммуникации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7623" w:rsidRPr="007544D2">
        <w:rPr>
          <w:rFonts w:ascii="Times New Roman" w:hAnsi="Times New Roman" w:cs="Times New Roman"/>
          <w:sz w:val="28"/>
          <w:szCs w:val="28"/>
        </w:rPr>
        <w:t>координация усилий подразделений и сотрудников в рамках целевого управления, обеспечение обратной связи, координации бизнес-процесса целевого управления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124A3" w:rsidRDefault="003A7623" w:rsidP="00E124A3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544D2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3959989" cy="3896436"/>
            <wp:effectExtent l="0" t="0" r="2540" b="8890"/>
            <wp:docPr id="1" name="Рисунок 1" descr="http://www.m-bo.ru/upload/medialibrary/cd8/cd8e78dc57b7c4076720d9750024e10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m-bo.ru/upload/medialibrary/cd8/cd8e78dc57b7c4076720d9750024e109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1799" cy="39277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7623" w:rsidRPr="00E124A3" w:rsidRDefault="00E124A3" w:rsidP="00E124A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124A3">
        <w:rPr>
          <w:rFonts w:ascii="Times New Roman" w:hAnsi="Times New Roman" w:cs="Times New Roman"/>
          <w:b/>
          <w:i/>
          <w:sz w:val="28"/>
          <w:szCs w:val="28"/>
        </w:rPr>
        <w:t>Рис. 1 Элементы EPM-системы</w:t>
      </w:r>
    </w:p>
    <w:p w:rsidR="003A7623" w:rsidRPr="007544D2" w:rsidRDefault="003A7623" w:rsidP="007544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4D2">
        <w:rPr>
          <w:rFonts w:ascii="Times New Roman" w:hAnsi="Times New Roman" w:cs="Times New Roman"/>
          <w:sz w:val="28"/>
          <w:szCs w:val="28"/>
        </w:rPr>
        <w:lastRenderedPageBreak/>
        <w:t>Несмотря на относительную самостоятельность и независимость каждого элемента такой системы, применение их взаимосвязано, в комплексе, позволяет добиться синергии, выражающейся в более высокой степени управляемости компанией, а как следствие более высокой эффективности.</w:t>
      </w:r>
    </w:p>
    <w:p w:rsidR="003A7623" w:rsidRPr="007544D2" w:rsidRDefault="003A7623" w:rsidP="007544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4D2">
        <w:rPr>
          <w:rFonts w:ascii="Times New Roman" w:hAnsi="Times New Roman" w:cs="Times New Roman"/>
          <w:sz w:val="28"/>
          <w:szCs w:val="28"/>
        </w:rPr>
        <w:t>Сбалансированная система показателей</w:t>
      </w:r>
      <w:r w:rsidR="00E124A3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7544D2">
        <w:rPr>
          <w:rFonts w:ascii="Times New Roman" w:hAnsi="Times New Roman" w:cs="Times New Roman"/>
          <w:sz w:val="28"/>
          <w:szCs w:val="28"/>
        </w:rPr>
        <w:t>Balanced</w:t>
      </w:r>
      <w:proofErr w:type="spellEnd"/>
      <w:r w:rsidRPr="00754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44D2">
        <w:rPr>
          <w:rFonts w:ascii="Times New Roman" w:hAnsi="Times New Roman" w:cs="Times New Roman"/>
          <w:sz w:val="28"/>
          <w:szCs w:val="28"/>
        </w:rPr>
        <w:t>Scorecard</w:t>
      </w:r>
      <w:proofErr w:type="spellEnd"/>
      <w:r w:rsidRPr="007544D2">
        <w:rPr>
          <w:rFonts w:ascii="Times New Roman" w:hAnsi="Times New Roman" w:cs="Times New Roman"/>
          <w:sz w:val="28"/>
          <w:szCs w:val="28"/>
        </w:rPr>
        <w:t xml:space="preserve"> - BSC)</w:t>
      </w:r>
      <w:r w:rsidR="00E124A3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представляет собой</w:t>
      </w:r>
      <w:r w:rsidR="00E124A3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инструмент</w:t>
      </w:r>
      <w:r w:rsidR="00E124A3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формализации и декомпозиции стратегических целей, определения приоритетов в операционной деятельности.</w:t>
      </w:r>
      <w:r w:rsidR="00E124A3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Посредством KPI реализуется информирование сотрудников о существующих целях организации, определяется их роль и ответственность в реализации этих целей. Система бюджетирования, в первую очередь, - это инструмент планирования и распределения финансовых ресурсов, определение ответственности руководителей за результаты не только в части доходов, но и расходов. При этом процесс бюджетирования должен быть ориентирован на заданные стратегические приоритеты и цели.</w:t>
      </w:r>
    </w:p>
    <w:p w:rsidR="003A7623" w:rsidRPr="007544D2" w:rsidRDefault="003A7623" w:rsidP="007544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4D2">
        <w:rPr>
          <w:rFonts w:ascii="Times New Roman" w:hAnsi="Times New Roman" w:cs="Times New Roman"/>
          <w:sz w:val="28"/>
          <w:szCs w:val="28"/>
        </w:rPr>
        <w:t>Организация, ориентированная на развитие и реализацию стратегии, вынуждена обеспечивать координацию и эффективное</w:t>
      </w:r>
      <w:r w:rsidR="0070774F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управление проектами</w:t>
      </w:r>
      <w:r w:rsidR="0070774F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любого масштаба, начиная со стратегических проектов, таких, как слияние, реорганизация, вывод нового продукта на рынок, заканчивая локальными проектами: проведение рекламной акции, внедрение программного обеспечения и установка нового оборудования. Проектное управление подразумевает использование, как финансовых, материальных ресурсов, так и трудовых, за счет привлечения к реализации проектов сотрудников из различных департаментов и подразделений. Для проектных организаций (строительные организации, разработка программного обеспечения) применение такого подхода является ключевым фактором успеха. Для реализации стратегических целей, руководитель должен обеспечить согласованное процессное (регулярная, повторяющаяся деятельность) и проектное (создание уникальных результатов в ограниченные сроки) управление с учетом имеющихся в компании ограниченных финансовых и трудовых ресурсов.</w:t>
      </w:r>
    </w:p>
    <w:p w:rsidR="003A7623" w:rsidRPr="007544D2" w:rsidRDefault="003A7623" w:rsidP="007544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4D2">
        <w:rPr>
          <w:rFonts w:ascii="Times New Roman" w:hAnsi="Times New Roman" w:cs="Times New Roman"/>
          <w:sz w:val="28"/>
          <w:szCs w:val="28"/>
        </w:rPr>
        <w:lastRenderedPageBreak/>
        <w:t>Консолидация</w:t>
      </w:r>
      <w:r w:rsidR="0070774F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призвана собрать и структурировать разнородные данные, находящиеся в различных автоматизированных системах (ERP, торговые системы, бухгалтерские), внешних источниках (интернет-сайты, измерительные системы на производстве), либо находящиеся в неформализованном виде (показатели удовлетворенности, субъективные оценки и т.п.). Консолидация данных по</w:t>
      </w:r>
      <w:r w:rsidR="0070774F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KPI</w:t>
      </w:r>
      <w:r w:rsidR="0070774F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должна производиться с определенной регулярностью, чтобы обеспечить актуальную и полноценную картину, демонстрирующую степень управляемости компании в каждый отдельный момент времени. Функциональная автоматизация позволяет решить эту задачу с</w:t>
      </w:r>
      <w:r w:rsidR="0070774F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минимальными затратами.</w:t>
      </w:r>
    </w:p>
    <w:p w:rsidR="003A7623" w:rsidRPr="007544D2" w:rsidRDefault="003A7623" w:rsidP="007544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4D2">
        <w:rPr>
          <w:rFonts w:ascii="Times New Roman" w:hAnsi="Times New Roman" w:cs="Times New Roman"/>
          <w:sz w:val="28"/>
          <w:szCs w:val="28"/>
        </w:rPr>
        <w:t>Неотъемлемым элементом системы управления эффективностью предприятия является мониторинг и отчетность. Чаще всего эта задача реализуется через специализированные панели показателей и конструкторы отчетности. Ключевым условием применения таких панелей является гибкость и удобство их использования. Поскольку такие инструменты ориентированы на руководителей, их настройка должна быть простой, быстрой, интуитивно понятной, позволяющей построить нужный отчет без участия программистов. Регулярный мониторинг позволяет принимать своевременные и обоснованные управленческие решения. Это, в конечном итоге, позволяет перейти с «реактивного» на «</w:t>
      </w:r>
      <w:proofErr w:type="spellStart"/>
      <w:r w:rsidRPr="007544D2">
        <w:rPr>
          <w:rFonts w:ascii="Times New Roman" w:hAnsi="Times New Roman" w:cs="Times New Roman"/>
          <w:sz w:val="28"/>
          <w:szCs w:val="28"/>
        </w:rPr>
        <w:t>проактивное</w:t>
      </w:r>
      <w:proofErr w:type="spellEnd"/>
      <w:r w:rsidRPr="007544D2">
        <w:rPr>
          <w:rFonts w:ascii="Times New Roman" w:hAnsi="Times New Roman" w:cs="Times New Roman"/>
          <w:sz w:val="28"/>
          <w:szCs w:val="28"/>
        </w:rPr>
        <w:t>» управление подразделениями и бизнесом в целом.</w:t>
      </w:r>
    </w:p>
    <w:p w:rsidR="003A7623" w:rsidRPr="007544D2" w:rsidRDefault="003A7623" w:rsidP="007544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4D2">
        <w:rPr>
          <w:rFonts w:ascii="Times New Roman" w:hAnsi="Times New Roman" w:cs="Times New Roman"/>
          <w:sz w:val="28"/>
          <w:szCs w:val="28"/>
        </w:rPr>
        <w:t>Инструменты бизнес-анализа</w:t>
      </w:r>
      <w:r w:rsidR="0070774F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целесообразно использовать в ситуации, когда в корпоративных системах накапливается значительный объем структурированных данных, демонстрирующих изменение значимых факторов, влияющих на бизнес-эффективность. Бизнес-анализ позволяет исследовать и анализировать данные об эффективности бизнеса с различной степенью детализации, выявлять закономерности и причинно-следственные связи между различными факторами. Исследование таких закономерностей, с опорой на известный опыт других компаний (</w:t>
      </w:r>
      <w:proofErr w:type="spellStart"/>
      <w:r w:rsidRPr="007544D2">
        <w:rPr>
          <w:rFonts w:ascii="Times New Roman" w:hAnsi="Times New Roman" w:cs="Times New Roman"/>
          <w:sz w:val="28"/>
          <w:szCs w:val="28"/>
        </w:rPr>
        <w:t>Benchmarking</w:t>
      </w:r>
      <w:proofErr w:type="spellEnd"/>
      <w:r w:rsidRPr="007544D2">
        <w:rPr>
          <w:rFonts w:ascii="Times New Roman" w:hAnsi="Times New Roman" w:cs="Times New Roman"/>
          <w:sz w:val="28"/>
          <w:szCs w:val="28"/>
        </w:rPr>
        <w:t>), позволяет корректировать стратегические цели, и определять новые.</w:t>
      </w:r>
    </w:p>
    <w:p w:rsidR="003A7623" w:rsidRPr="007544D2" w:rsidRDefault="003A7623" w:rsidP="007544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4D2">
        <w:rPr>
          <w:rFonts w:ascii="Times New Roman" w:hAnsi="Times New Roman" w:cs="Times New Roman"/>
          <w:sz w:val="28"/>
          <w:szCs w:val="28"/>
        </w:rPr>
        <w:lastRenderedPageBreak/>
        <w:t>Управлению персоналом</w:t>
      </w:r>
      <w:r w:rsidR="0070774F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в</w:t>
      </w:r>
      <w:r w:rsidR="0070774F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EPM-концепции отводится особая роль. Сотрудник, вовлеченный в реализацию стратегических целей компании, и, обеспечивающий управление результативностью на самом нижнем уровне бизнес-иерархии, является безальтернативной основой существования бизнес-системы. Его профессионализм, эффективность и мотивация являются наиболее значимыми факторами, обеспечивающими успешность функционирования бизнеса. Инструменты целевого управления позволяют определить формальные профессиональные требования к персоналу, обеспечить его вовлеченность на этапе оперативного планирования, создать действенные материальные и нематериальные стимулы, что в конечном итоге позитивно влияет на уровень мотивации.</w:t>
      </w:r>
    </w:p>
    <w:p w:rsidR="003A7623" w:rsidRPr="007544D2" w:rsidRDefault="003A7623" w:rsidP="007544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4D2">
        <w:rPr>
          <w:rFonts w:ascii="Times New Roman" w:hAnsi="Times New Roman" w:cs="Times New Roman"/>
          <w:sz w:val="28"/>
          <w:szCs w:val="28"/>
        </w:rPr>
        <w:t>Инструменты коммуникации позволяют координировать бизнес-процесс целевого управления, информируя сотрудников о необходимости</w:t>
      </w:r>
      <w:r w:rsidR="0070774F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выполнения определенных действий, руководителей о выявленных отклонениях, выявленных в ходе мониторинга показателей результативности процессов и исполнения проектов. Инструменты коммуникации решают задачу, направленную на предотвращение искажения и затухания управленческого импульса, проходящего по иерархической структуре компании. Кроме того, коммуникации могут обеспечивать согласованное управление территориально-распределенной компанией или сотрудниками, работающими вне офиса.</w:t>
      </w:r>
    </w:p>
    <w:p w:rsidR="003A7623" w:rsidRPr="0070774F" w:rsidRDefault="003A7623" w:rsidP="007544D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0774F">
        <w:rPr>
          <w:rFonts w:ascii="Times New Roman" w:hAnsi="Times New Roman" w:cs="Times New Roman"/>
          <w:b/>
          <w:i/>
          <w:sz w:val="28"/>
          <w:szCs w:val="28"/>
        </w:rPr>
        <w:t>Сущность концепции BPM</w:t>
      </w:r>
    </w:p>
    <w:p w:rsidR="003A7623" w:rsidRPr="007544D2" w:rsidRDefault="003A7623" w:rsidP="007544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4D2">
        <w:rPr>
          <w:rFonts w:ascii="Times New Roman" w:hAnsi="Times New Roman" w:cs="Times New Roman"/>
          <w:sz w:val="28"/>
          <w:szCs w:val="28"/>
        </w:rPr>
        <w:t>Чтобы разобраться в сущности концепции управления эффективностью бизнеса, приведем</w:t>
      </w:r>
      <w:r w:rsidR="0070774F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определение, разработанное Группой по стандартизации BPM.</w:t>
      </w:r>
    </w:p>
    <w:p w:rsidR="003A7623" w:rsidRPr="007544D2" w:rsidRDefault="003A7623" w:rsidP="007544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0774F">
        <w:rPr>
          <w:rFonts w:ascii="Times New Roman" w:hAnsi="Times New Roman" w:cs="Times New Roman"/>
          <w:b/>
          <w:sz w:val="28"/>
          <w:szCs w:val="28"/>
        </w:rPr>
        <w:t>Business</w:t>
      </w:r>
      <w:proofErr w:type="spellEnd"/>
      <w:r w:rsidR="0070774F" w:rsidRPr="0070774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0774F">
        <w:rPr>
          <w:rFonts w:ascii="Times New Roman" w:hAnsi="Times New Roman" w:cs="Times New Roman"/>
          <w:b/>
          <w:sz w:val="28"/>
          <w:szCs w:val="28"/>
        </w:rPr>
        <w:t>Performance</w:t>
      </w:r>
      <w:proofErr w:type="spellEnd"/>
      <w:r w:rsidR="0070774F" w:rsidRPr="0070774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0774F">
        <w:rPr>
          <w:rFonts w:ascii="Times New Roman" w:hAnsi="Times New Roman" w:cs="Times New Roman"/>
          <w:b/>
          <w:sz w:val="28"/>
          <w:szCs w:val="28"/>
        </w:rPr>
        <w:t>Management</w:t>
      </w:r>
      <w:proofErr w:type="spellEnd"/>
      <w:r w:rsidR="0070774F" w:rsidRPr="007077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0774F">
        <w:rPr>
          <w:rFonts w:ascii="Times New Roman" w:hAnsi="Times New Roman" w:cs="Times New Roman"/>
          <w:b/>
          <w:sz w:val="28"/>
          <w:szCs w:val="28"/>
        </w:rPr>
        <w:t>(BPM)</w:t>
      </w:r>
      <w:r w:rsidR="0070774F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– это методология, направленная на</w:t>
      </w:r>
      <w:r w:rsidR="0070774F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оптимизацию реализации стратегии и состоящая из набора интегрированных циклических</w:t>
      </w:r>
      <w:r w:rsidR="0070774F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аналитических процессов, поддерживаемых соответствующими технологиями и имеющих</w:t>
      </w:r>
      <w:r w:rsidR="0070774F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отношение как к финансовой, так и к операционной информации. BPM позволяет компании</w:t>
      </w:r>
      <w:r w:rsidR="0070774F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 xml:space="preserve">определять, </w:t>
      </w:r>
      <w:r w:rsidRPr="007544D2">
        <w:rPr>
          <w:rFonts w:ascii="Times New Roman" w:hAnsi="Times New Roman" w:cs="Times New Roman"/>
          <w:sz w:val="28"/>
          <w:szCs w:val="28"/>
        </w:rPr>
        <w:lastRenderedPageBreak/>
        <w:t>измерять и управлять эффективностью своей деятельности, направленной на</w:t>
      </w:r>
      <w:r w:rsidR="0070774F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достижение стратегических целей. Ключевые финансовые и операционные процессы BPM</w:t>
      </w:r>
      <w:r w:rsidR="0070774F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включают планирование, консолидацию и отчетность, анализ ключевых показателей</w:t>
      </w:r>
      <w:r w:rsidR="0070774F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эффективности и их распространение в рамках организации.</w:t>
      </w:r>
    </w:p>
    <w:p w:rsidR="0070774F" w:rsidRDefault="003A7623" w:rsidP="007544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4D2">
        <w:rPr>
          <w:rFonts w:ascii="Times New Roman" w:hAnsi="Times New Roman" w:cs="Times New Roman"/>
          <w:sz w:val="28"/>
          <w:szCs w:val="28"/>
        </w:rPr>
        <w:t>В стандарте также отмечается, что BPM является важной частью системы корпоративного</w:t>
      </w:r>
      <w:r w:rsidR="0070774F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управления. Несмотря на то, что термин «корпоративное управление» часто понимается в</w:t>
      </w:r>
      <w:r w:rsidR="0070774F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узком смысле, как необходимость соответствия нормативным и законодательным</w:t>
      </w:r>
      <w:r w:rsidR="0070774F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 xml:space="preserve">требованиям (например, Акту </w:t>
      </w:r>
      <w:proofErr w:type="spellStart"/>
      <w:r w:rsidRPr="007544D2">
        <w:rPr>
          <w:rFonts w:ascii="Times New Roman" w:hAnsi="Times New Roman" w:cs="Times New Roman"/>
          <w:sz w:val="28"/>
          <w:szCs w:val="28"/>
        </w:rPr>
        <w:t>Сарбейнса-Оксли</w:t>
      </w:r>
      <w:proofErr w:type="spellEnd"/>
      <w:r w:rsidRPr="007544D2">
        <w:rPr>
          <w:rFonts w:ascii="Times New Roman" w:hAnsi="Times New Roman" w:cs="Times New Roman"/>
          <w:sz w:val="28"/>
          <w:szCs w:val="28"/>
        </w:rPr>
        <w:t>), компании все чаще осознают потребность</w:t>
      </w:r>
      <w:r w:rsidR="0070774F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в целостном подходе, объединяющем вопросы обеспечения соответствия нормативным</w:t>
      </w:r>
      <w:r w:rsidR="0070774F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требованиям, управления эффективностью деятельности и управления рисками.</w:t>
      </w:r>
      <w:r w:rsidR="0070774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7623" w:rsidRPr="007544D2" w:rsidRDefault="0070774F" w:rsidP="007544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3A7623" w:rsidRPr="007544D2">
        <w:rPr>
          <w:rFonts w:ascii="Times New Roman" w:hAnsi="Times New Roman" w:cs="Times New Roman"/>
          <w:sz w:val="28"/>
          <w:szCs w:val="28"/>
        </w:rPr>
        <w:t>ак и в случае с термином ERP, понятие BPM-система может употребляться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7623" w:rsidRPr="007544D2">
        <w:rPr>
          <w:rFonts w:ascii="Times New Roman" w:hAnsi="Times New Roman" w:cs="Times New Roman"/>
          <w:sz w:val="28"/>
          <w:szCs w:val="28"/>
        </w:rPr>
        <w:t>в двух значениях: как концепция управления (определенный подход к принятию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7623" w:rsidRPr="007544D2">
        <w:rPr>
          <w:rFonts w:ascii="Times New Roman" w:hAnsi="Times New Roman" w:cs="Times New Roman"/>
          <w:sz w:val="28"/>
          <w:szCs w:val="28"/>
        </w:rPr>
        <w:t>управленческих решений и их практической реализации) и как информационная система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7623" w:rsidRPr="007544D2">
        <w:rPr>
          <w:rFonts w:ascii="Times New Roman" w:hAnsi="Times New Roman" w:cs="Times New Roman"/>
          <w:sz w:val="28"/>
          <w:szCs w:val="28"/>
        </w:rPr>
        <w:t>(комплекс программных и технических средств, поддерживающих идеологию BPM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7623" w:rsidRPr="007544D2">
        <w:rPr>
          <w:rFonts w:ascii="Times New Roman" w:hAnsi="Times New Roman" w:cs="Times New Roman"/>
          <w:sz w:val="28"/>
          <w:szCs w:val="28"/>
        </w:rPr>
        <w:t>обеспечивающих ее практическую реализацию).</w:t>
      </w:r>
    </w:p>
    <w:p w:rsidR="003A7623" w:rsidRPr="007544D2" w:rsidRDefault="003A7623" w:rsidP="007544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4D2">
        <w:rPr>
          <w:rFonts w:ascii="Times New Roman" w:hAnsi="Times New Roman" w:cs="Times New Roman"/>
          <w:sz w:val="28"/>
          <w:szCs w:val="28"/>
        </w:rPr>
        <w:t>В соответствии с документом, разработанным Группой по стандартизации BPM, в качестве</w:t>
      </w:r>
      <w:r w:rsidR="0070774F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основных процессов, охватываемых BPM-системами, можно выделить следующие:</w:t>
      </w:r>
    </w:p>
    <w:p w:rsidR="003A7623" w:rsidRPr="007544D2" w:rsidRDefault="003A7623" w:rsidP="007544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4D2">
        <w:rPr>
          <w:rFonts w:ascii="Times New Roman" w:hAnsi="Times New Roman" w:cs="Times New Roman"/>
          <w:sz w:val="28"/>
          <w:szCs w:val="28"/>
        </w:rPr>
        <w:t>− формализация стратегии (</w:t>
      </w:r>
      <w:proofErr w:type="spellStart"/>
      <w:r w:rsidRPr="007544D2">
        <w:rPr>
          <w:rFonts w:ascii="Times New Roman" w:hAnsi="Times New Roman" w:cs="Times New Roman"/>
          <w:sz w:val="28"/>
          <w:szCs w:val="28"/>
        </w:rPr>
        <w:t>strategize</w:t>
      </w:r>
      <w:proofErr w:type="spellEnd"/>
      <w:r w:rsidRPr="007544D2">
        <w:rPr>
          <w:rFonts w:ascii="Times New Roman" w:hAnsi="Times New Roman" w:cs="Times New Roman"/>
          <w:sz w:val="28"/>
          <w:szCs w:val="28"/>
        </w:rPr>
        <w:t>);</w:t>
      </w:r>
    </w:p>
    <w:p w:rsidR="003A7623" w:rsidRPr="007544D2" w:rsidRDefault="003A7623" w:rsidP="007544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4D2">
        <w:rPr>
          <w:rFonts w:ascii="Times New Roman" w:hAnsi="Times New Roman" w:cs="Times New Roman"/>
          <w:sz w:val="28"/>
          <w:szCs w:val="28"/>
        </w:rPr>
        <w:t>− планирование (</w:t>
      </w:r>
      <w:proofErr w:type="spellStart"/>
      <w:r w:rsidRPr="007544D2">
        <w:rPr>
          <w:rFonts w:ascii="Times New Roman" w:hAnsi="Times New Roman" w:cs="Times New Roman"/>
          <w:sz w:val="28"/>
          <w:szCs w:val="28"/>
        </w:rPr>
        <w:t>plan</w:t>
      </w:r>
      <w:proofErr w:type="spellEnd"/>
      <w:r w:rsidRPr="007544D2">
        <w:rPr>
          <w:rFonts w:ascii="Times New Roman" w:hAnsi="Times New Roman" w:cs="Times New Roman"/>
          <w:sz w:val="28"/>
          <w:szCs w:val="28"/>
        </w:rPr>
        <w:t>);</w:t>
      </w:r>
    </w:p>
    <w:p w:rsidR="003A7623" w:rsidRPr="007544D2" w:rsidRDefault="003A7623" w:rsidP="007544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4D2">
        <w:rPr>
          <w:rFonts w:ascii="Times New Roman" w:hAnsi="Times New Roman" w:cs="Times New Roman"/>
          <w:sz w:val="28"/>
          <w:szCs w:val="28"/>
        </w:rPr>
        <w:t>− мониторинг и анализ (</w:t>
      </w:r>
      <w:proofErr w:type="spellStart"/>
      <w:r w:rsidRPr="007544D2">
        <w:rPr>
          <w:rFonts w:ascii="Times New Roman" w:hAnsi="Times New Roman" w:cs="Times New Roman"/>
          <w:sz w:val="28"/>
          <w:szCs w:val="28"/>
        </w:rPr>
        <w:t>monitor</w:t>
      </w:r>
      <w:proofErr w:type="spellEnd"/>
      <w:r w:rsidRPr="00754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44D2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Pr="00754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44D2">
        <w:rPr>
          <w:rFonts w:ascii="Times New Roman" w:hAnsi="Times New Roman" w:cs="Times New Roman"/>
          <w:sz w:val="28"/>
          <w:szCs w:val="28"/>
        </w:rPr>
        <w:t>analyze</w:t>
      </w:r>
      <w:proofErr w:type="spellEnd"/>
      <w:r w:rsidRPr="007544D2">
        <w:rPr>
          <w:rFonts w:ascii="Times New Roman" w:hAnsi="Times New Roman" w:cs="Times New Roman"/>
          <w:sz w:val="28"/>
          <w:szCs w:val="28"/>
        </w:rPr>
        <w:t>);</w:t>
      </w:r>
    </w:p>
    <w:p w:rsidR="003A7623" w:rsidRPr="007544D2" w:rsidRDefault="003A7623" w:rsidP="007544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4D2">
        <w:rPr>
          <w:rFonts w:ascii="Times New Roman" w:hAnsi="Times New Roman" w:cs="Times New Roman"/>
          <w:sz w:val="28"/>
          <w:szCs w:val="28"/>
        </w:rPr>
        <w:t>− корректирующие воздействия (</w:t>
      </w:r>
      <w:proofErr w:type="spellStart"/>
      <w:r w:rsidRPr="007544D2">
        <w:rPr>
          <w:rFonts w:ascii="Times New Roman" w:hAnsi="Times New Roman" w:cs="Times New Roman"/>
          <w:sz w:val="28"/>
          <w:szCs w:val="28"/>
        </w:rPr>
        <w:t>take</w:t>
      </w:r>
      <w:proofErr w:type="spellEnd"/>
      <w:r w:rsidRPr="00754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44D2">
        <w:rPr>
          <w:rFonts w:ascii="Times New Roman" w:hAnsi="Times New Roman" w:cs="Times New Roman"/>
          <w:sz w:val="28"/>
          <w:szCs w:val="28"/>
        </w:rPr>
        <w:t>corrective</w:t>
      </w:r>
      <w:proofErr w:type="spellEnd"/>
      <w:r w:rsidRPr="00754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44D2">
        <w:rPr>
          <w:rFonts w:ascii="Times New Roman" w:hAnsi="Times New Roman" w:cs="Times New Roman"/>
          <w:sz w:val="28"/>
          <w:szCs w:val="28"/>
        </w:rPr>
        <w:t>actions</w:t>
      </w:r>
      <w:proofErr w:type="spellEnd"/>
      <w:r w:rsidRPr="007544D2">
        <w:rPr>
          <w:rFonts w:ascii="Times New Roman" w:hAnsi="Times New Roman" w:cs="Times New Roman"/>
          <w:sz w:val="28"/>
          <w:szCs w:val="28"/>
        </w:rPr>
        <w:t>).</w:t>
      </w:r>
    </w:p>
    <w:p w:rsidR="003A7623" w:rsidRPr="007544D2" w:rsidRDefault="003A7623" w:rsidP="007544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4D2">
        <w:rPr>
          <w:rFonts w:ascii="Times New Roman" w:hAnsi="Times New Roman" w:cs="Times New Roman"/>
          <w:sz w:val="28"/>
          <w:szCs w:val="28"/>
        </w:rPr>
        <w:t>Что касается формализации стратегии, то</w:t>
      </w:r>
      <w:r w:rsidR="0070774F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BPM-системы позволяют менеджерам</w:t>
      </w:r>
      <w:r w:rsidR="0070774F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разрабатывать стратегии и доводить их до подразделений компании, выявлять возможности</w:t>
      </w:r>
      <w:r w:rsidR="0070774F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создания стоимости и формировать системы метрик, обеспечивающих оценку</w:t>
      </w:r>
      <w:r w:rsidR="0070774F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эффективности бизнеса и ее динамики.</w:t>
      </w:r>
    </w:p>
    <w:p w:rsidR="003A7623" w:rsidRPr="007544D2" w:rsidRDefault="003A7623" w:rsidP="007544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4D2">
        <w:rPr>
          <w:rFonts w:ascii="Times New Roman" w:hAnsi="Times New Roman" w:cs="Times New Roman"/>
          <w:sz w:val="28"/>
          <w:szCs w:val="28"/>
        </w:rPr>
        <w:lastRenderedPageBreak/>
        <w:t>Соответствующие компоненты включают:</w:t>
      </w:r>
    </w:p>
    <w:p w:rsidR="003A7623" w:rsidRPr="007544D2" w:rsidRDefault="003A7623" w:rsidP="007544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4D2">
        <w:rPr>
          <w:rFonts w:ascii="Times New Roman" w:hAnsi="Times New Roman" w:cs="Times New Roman"/>
          <w:sz w:val="28"/>
          <w:szCs w:val="28"/>
        </w:rPr>
        <w:t>− приложения для построения метрик (включая средства построения метрик и библиотек</w:t>
      </w:r>
      <w:r w:rsidR="0070774F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метрик, а также средства визуализации метрик в виде панелей индикаторов);</w:t>
      </w:r>
    </w:p>
    <w:p w:rsidR="003A7623" w:rsidRPr="007544D2" w:rsidRDefault="003A7623" w:rsidP="007544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4D2">
        <w:rPr>
          <w:rFonts w:ascii="Times New Roman" w:hAnsi="Times New Roman" w:cs="Times New Roman"/>
          <w:sz w:val="28"/>
          <w:szCs w:val="28"/>
        </w:rPr>
        <w:t>− приложения,</w:t>
      </w:r>
      <w:r w:rsidR="0070774F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обеспечивающие</w:t>
      </w:r>
      <w:r w:rsidR="0070774F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коллегиальность</w:t>
      </w:r>
      <w:r w:rsidR="0070774F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стратегического</w:t>
      </w:r>
      <w:r w:rsidR="0070774F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управления,</w:t>
      </w:r>
      <w:r w:rsidR="0070774F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организацию управленческих коммуникаций и распространение соответствующей</w:t>
      </w:r>
      <w:r w:rsidR="0070774F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информации в корпоративной среде управления (включая портальные технологии и</w:t>
      </w:r>
      <w:r w:rsidR="0070774F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средства организации совместной работы);</w:t>
      </w:r>
    </w:p>
    <w:p w:rsidR="003A7623" w:rsidRPr="007544D2" w:rsidRDefault="003A7623" w:rsidP="007544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4D2">
        <w:rPr>
          <w:rFonts w:ascii="Times New Roman" w:hAnsi="Times New Roman" w:cs="Times New Roman"/>
          <w:sz w:val="28"/>
          <w:szCs w:val="28"/>
        </w:rPr>
        <w:t>− приложения для формирования и поддержки системы стратегических целей;</w:t>
      </w:r>
    </w:p>
    <w:p w:rsidR="003A7623" w:rsidRPr="007544D2" w:rsidRDefault="003A7623" w:rsidP="007544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4D2">
        <w:rPr>
          <w:rFonts w:ascii="Times New Roman" w:hAnsi="Times New Roman" w:cs="Times New Roman"/>
          <w:sz w:val="28"/>
          <w:szCs w:val="28"/>
        </w:rPr>
        <w:t>− приложения для автоматизации формирования корпоративной стратегии и обеспечения</w:t>
      </w:r>
      <w:r w:rsidR="0070774F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ее связи с соответствующими ключевыми показателями эффективности (включая</w:t>
      </w:r>
      <w:r w:rsidR="0070774F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средства формирования стратегических счетных карт).</w:t>
      </w:r>
    </w:p>
    <w:p w:rsidR="003A7623" w:rsidRPr="007544D2" w:rsidRDefault="003A7623" w:rsidP="007544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4D2">
        <w:rPr>
          <w:rFonts w:ascii="Times New Roman" w:hAnsi="Times New Roman" w:cs="Times New Roman"/>
          <w:sz w:val="28"/>
          <w:szCs w:val="28"/>
        </w:rPr>
        <w:t>В части планирования BPM-системы помогают менеджерам всех подразделений компании</w:t>
      </w:r>
      <w:r w:rsidR="0070774F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устанавливать свои локальные цели, разрабатывать и моделировать сценарии</w:t>
      </w:r>
      <w:r w:rsidR="0070774F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планирования, создавать программы и бюджеты, поддерживающие бизнес-стратегию, а</w:t>
      </w:r>
      <w:r w:rsidR="0070774F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также формировать целевые значения определенных показателей для различных временных</w:t>
      </w:r>
      <w:r w:rsidR="0070774F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периодов.</w:t>
      </w:r>
    </w:p>
    <w:p w:rsidR="003A7623" w:rsidRPr="007544D2" w:rsidRDefault="003A7623" w:rsidP="007544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4D2">
        <w:rPr>
          <w:rFonts w:ascii="Times New Roman" w:hAnsi="Times New Roman" w:cs="Times New Roman"/>
          <w:sz w:val="28"/>
          <w:szCs w:val="28"/>
        </w:rPr>
        <w:t>Соответствующие компоненты содержат:</w:t>
      </w:r>
    </w:p>
    <w:p w:rsidR="003A7623" w:rsidRPr="007544D2" w:rsidRDefault="003A7623" w:rsidP="007544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4D2">
        <w:rPr>
          <w:rFonts w:ascii="Times New Roman" w:hAnsi="Times New Roman" w:cs="Times New Roman"/>
          <w:sz w:val="28"/>
          <w:szCs w:val="28"/>
        </w:rPr>
        <w:t>− приложения для формирования, сбора, обобщения плановых данных и их представления</w:t>
      </w:r>
      <w:r w:rsidR="0070774F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в виде отчетов, а также средства управления процессами планирования. При этом планы</w:t>
      </w:r>
      <w:r w:rsidR="0070774F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могут включать бюджеты (финансовые планы), планы использования мощностей, планы</w:t>
      </w:r>
      <w:r w:rsidR="0070774F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по персоналу, планы производства и поставок;</w:t>
      </w:r>
    </w:p>
    <w:p w:rsidR="003A7623" w:rsidRPr="007544D2" w:rsidRDefault="003A7623" w:rsidP="007544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4D2">
        <w:rPr>
          <w:rFonts w:ascii="Times New Roman" w:hAnsi="Times New Roman" w:cs="Times New Roman"/>
          <w:sz w:val="28"/>
          <w:szCs w:val="28"/>
        </w:rPr>
        <w:t>− приложения, позволяющие вносить в планы изменения по мере получения фактических</w:t>
      </w:r>
      <w:r w:rsidR="0070774F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данных (включая средства прогнозирования и планирования проектов и процессов);</w:t>
      </w:r>
    </w:p>
    <w:p w:rsidR="003A7623" w:rsidRPr="007544D2" w:rsidRDefault="003A7623" w:rsidP="007544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4D2">
        <w:rPr>
          <w:rFonts w:ascii="Times New Roman" w:hAnsi="Times New Roman" w:cs="Times New Roman"/>
          <w:sz w:val="28"/>
          <w:szCs w:val="28"/>
        </w:rPr>
        <w:lastRenderedPageBreak/>
        <w:t>− приложения, поддерживающие предпосылки, бизнес-правила и логику обработки</w:t>
      </w:r>
      <w:r w:rsidR="0070774F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входной информации (включая средства моделирования процессов).</w:t>
      </w:r>
    </w:p>
    <w:p w:rsidR="003A7623" w:rsidRPr="007544D2" w:rsidRDefault="003A7623" w:rsidP="007544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4D2">
        <w:rPr>
          <w:rFonts w:ascii="Times New Roman" w:hAnsi="Times New Roman" w:cs="Times New Roman"/>
          <w:sz w:val="28"/>
          <w:szCs w:val="28"/>
        </w:rPr>
        <w:t>Относительно</w:t>
      </w:r>
      <w:r w:rsidR="0070774F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мониторинга</w:t>
      </w:r>
      <w:r w:rsidR="0070774F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и</w:t>
      </w:r>
      <w:r w:rsidR="0070774F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анализа</w:t>
      </w:r>
      <w:r w:rsidR="0070774F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BPM-системы</w:t>
      </w:r>
      <w:r w:rsidR="0070774F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позволяют</w:t>
      </w:r>
      <w:r w:rsidR="0070774F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оценивать</w:t>
      </w:r>
      <w:r w:rsidR="0070774F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индивидуальную и групповую эффективность с применением соответствующих ключевых</w:t>
      </w:r>
      <w:r w:rsidR="0070774F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показателей на всех организационных уровнях, а также предоставляют пользователям</w:t>
      </w:r>
      <w:r w:rsidR="0070774F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дополнительную информацию, помогающую им предпринимать те или иные действия.</w:t>
      </w:r>
    </w:p>
    <w:p w:rsidR="003A7623" w:rsidRPr="007544D2" w:rsidRDefault="003A7623" w:rsidP="007544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4D2">
        <w:rPr>
          <w:rFonts w:ascii="Times New Roman" w:hAnsi="Times New Roman" w:cs="Times New Roman"/>
          <w:sz w:val="28"/>
          <w:szCs w:val="28"/>
        </w:rPr>
        <w:t>Соответствующие компоненты включают:</w:t>
      </w:r>
    </w:p>
    <w:p w:rsidR="003A7623" w:rsidRPr="007544D2" w:rsidRDefault="003A7623" w:rsidP="007544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4D2">
        <w:rPr>
          <w:rFonts w:ascii="Times New Roman" w:hAnsi="Times New Roman" w:cs="Times New Roman"/>
          <w:sz w:val="28"/>
          <w:szCs w:val="28"/>
        </w:rPr>
        <w:t>− приложения, позволяющие консолидировать данные, полученные из различных</w:t>
      </w:r>
      <w:r w:rsidR="0070774F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 xml:space="preserve">транзакционных систем, обеспечивать </w:t>
      </w:r>
      <w:proofErr w:type="spellStart"/>
      <w:r w:rsidRPr="007544D2">
        <w:rPr>
          <w:rFonts w:ascii="Times New Roman" w:hAnsi="Times New Roman" w:cs="Times New Roman"/>
          <w:sz w:val="28"/>
          <w:szCs w:val="28"/>
        </w:rPr>
        <w:t>мультивалютность</w:t>
      </w:r>
      <w:proofErr w:type="spellEnd"/>
      <w:r w:rsidRPr="007544D2">
        <w:rPr>
          <w:rFonts w:ascii="Times New Roman" w:hAnsi="Times New Roman" w:cs="Times New Roman"/>
          <w:sz w:val="28"/>
          <w:szCs w:val="28"/>
        </w:rPr>
        <w:t xml:space="preserve"> финансовой информации,</w:t>
      </w:r>
      <w:r w:rsidR="0070774F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элиминировать внутригрупповые операции, выполнять журнальные проводки и</w:t>
      </w:r>
      <w:r w:rsidR="0070774F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формировать финансовую отчетность;</w:t>
      </w:r>
    </w:p>
    <w:p w:rsidR="003A7623" w:rsidRPr="007544D2" w:rsidRDefault="003A7623" w:rsidP="007544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4D2">
        <w:rPr>
          <w:rFonts w:ascii="Times New Roman" w:hAnsi="Times New Roman" w:cs="Times New Roman"/>
          <w:sz w:val="28"/>
          <w:szCs w:val="28"/>
        </w:rPr>
        <w:t xml:space="preserve">− приложения для многомерного анализа обобщенных </w:t>
      </w:r>
      <w:proofErr w:type="spellStart"/>
      <w:r w:rsidRPr="007544D2">
        <w:rPr>
          <w:rFonts w:ascii="Times New Roman" w:hAnsi="Times New Roman" w:cs="Times New Roman"/>
          <w:sz w:val="28"/>
          <w:szCs w:val="28"/>
        </w:rPr>
        <w:t>трансакционных</w:t>
      </w:r>
      <w:proofErr w:type="spellEnd"/>
      <w:r w:rsidRPr="007544D2">
        <w:rPr>
          <w:rFonts w:ascii="Times New Roman" w:hAnsi="Times New Roman" w:cs="Times New Roman"/>
          <w:sz w:val="28"/>
          <w:szCs w:val="28"/>
        </w:rPr>
        <w:t xml:space="preserve"> данных с</w:t>
      </w:r>
      <w:r w:rsidR="0070774F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возможностью план-факт анализа;</w:t>
      </w:r>
    </w:p>
    <w:p w:rsidR="003A7623" w:rsidRPr="007544D2" w:rsidRDefault="003A7623" w:rsidP="007544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4D2">
        <w:rPr>
          <w:rFonts w:ascii="Times New Roman" w:hAnsi="Times New Roman" w:cs="Times New Roman"/>
          <w:sz w:val="28"/>
          <w:szCs w:val="28"/>
        </w:rPr>
        <w:t>− технологии создания централизованных витрин данных, содержащих плановую или</w:t>
      </w:r>
      <w:r w:rsidR="0070774F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фактическую информацию;</w:t>
      </w:r>
    </w:p>
    <w:p w:rsidR="003A7623" w:rsidRPr="007544D2" w:rsidRDefault="003A7623" w:rsidP="007544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4D2">
        <w:rPr>
          <w:rFonts w:ascii="Times New Roman" w:hAnsi="Times New Roman" w:cs="Times New Roman"/>
          <w:sz w:val="28"/>
          <w:szCs w:val="28"/>
        </w:rPr>
        <w:t>− приложения для создания панелей индикаторов, позволяющих организовать мониторинг</w:t>
      </w:r>
      <w:r w:rsidR="0070774F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метрик и сопутствующих комментариев (включая счетные карты, отражающие</w:t>
      </w:r>
      <w:r w:rsidR="0070774F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приемлемость значений ключевых показателей);</w:t>
      </w:r>
    </w:p>
    <w:p w:rsidR="003A7623" w:rsidRPr="007544D2" w:rsidRDefault="003A7623" w:rsidP="007544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4D2">
        <w:rPr>
          <w:rFonts w:ascii="Times New Roman" w:hAnsi="Times New Roman" w:cs="Times New Roman"/>
          <w:sz w:val="28"/>
          <w:szCs w:val="28"/>
        </w:rPr>
        <w:t>− технологии проектирования, создания, редактирования и распространения отчетов,</w:t>
      </w:r>
      <w:r w:rsidR="0070774F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касающихся эффективности деятельности предприятия;</w:t>
      </w:r>
    </w:p>
    <w:p w:rsidR="003A7623" w:rsidRPr="007544D2" w:rsidRDefault="003A7623" w:rsidP="007544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4D2">
        <w:rPr>
          <w:rFonts w:ascii="Times New Roman" w:hAnsi="Times New Roman" w:cs="Times New Roman"/>
          <w:sz w:val="28"/>
          <w:szCs w:val="28"/>
        </w:rPr>
        <w:t>− приложения для формирования запросов и отчетности на разных уровнях</w:t>
      </w:r>
      <w:r w:rsidR="0070774F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 xml:space="preserve">управленческой информации – от счетных карт до детальных </w:t>
      </w:r>
      <w:r w:rsidR="0070774F" w:rsidRPr="007544D2">
        <w:rPr>
          <w:rFonts w:ascii="Times New Roman" w:hAnsi="Times New Roman" w:cs="Times New Roman"/>
          <w:sz w:val="28"/>
          <w:szCs w:val="28"/>
        </w:rPr>
        <w:t>транзакционных</w:t>
      </w:r>
      <w:r w:rsidRPr="007544D2">
        <w:rPr>
          <w:rFonts w:ascii="Times New Roman" w:hAnsi="Times New Roman" w:cs="Times New Roman"/>
          <w:sz w:val="28"/>
          <w:szCs w:val="28"/>
        </w:rPr>
        <w:t xml:space="preserve"> данных</w:t>
      </w:r>
      <w:r w:rsidR="0070774F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7544D2">
        <w:rPr>
          <w:rFonts w:ascii="Times New Roman" w:hAnsi="Times New Roman" w:cs="Times New Roman"/>
          <w:sz w:val="28"/>
          <w:szCs w:val="28"/>
        </w:rPr>
        <w:t>drill</w:t>
      </w:r>
      <w:proofErr w:type="spellEnd"/>
      <w:r w:rsidRPr="00754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44D2">
        <w:rPr>
          <w:rFonts w:ascii="Times New Roman" w:hAnsi="Times New Roman" w:cs="Times New Roman"/>
          <w:sz w:val="28"/>
          <w:szCs w:val="28"/>
        </w:rPr>
        <w:t>down</w:t>
      </w:r>
      <w:proofErr w:type="spellEnd"/>
      <w:r w:rsidRPr="007544D2">
        <w:rPr>
          <w:rFonts w:ascii="Times New Roman" w:hAnsi="Times New Roman" w:cs="Times New Roman"/>
          <w:sz w:val="28"/>
          <w:szCs w:val="28"/>
        </w:rPr>
        <w:t>).</w:t>
      </w:r>
    </w:p>
    <w:p w:rsidR="003A7623" w:rsidRPr="007544D2" w:rsidRDefault="003A7623" w:rsidP="007544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4D2">
        <w:rPr>
          <w:rFonts w:ascii="Times New Roman" w:hAnsi="Times New Roman" w:cs="Times New Roman"/>
          <w:sz w:val="28"/>
          <w:szCs w:val="28"/>
        </w:rPr>
        <w:t>В части корректирующих воздействий</w:t>
      </w:r>
      <w:r w:rsidR="0070774F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BPM-системы помогают менеджерам</w:t>
      </w:r>
      <w:r w:rsidR="0070774F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своевременно реагировать на возникающие ситуации и отклонения.</w:t>
      </w:r>
      <w:r w:rsidR="0070774F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Соответствующие компоненты содержат:</w:t>
      </w:r>
    </w:p>
    <w:p w:rsidR="003A7623" w:rsidRPr="007544D2" w:rsidRDefault="003A7623" w:rsidP="007544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4D2">
        <w:rPr>
          <w:rFonts w:ascii="Times New Roman" w:hAnsi="Times New Roman" w:cs="Times New Roman"/>
          <w:sz w:val="28"/>
          <w:szCs w:val="28"/>
        </w:rPr>
        <w:lastRenderedPageBreak/>
        <w:t>− приложения для создания и управления уведомлениями (включая описание причин</w:t>
      </w:r>
      <w:r w:rsidR="0070774F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формирования уведомлений, типов уведомлений, адресатов рассылки и способов</w:t>
      </w:r>
      <w:r w:rsidR="0070774F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представления информации);</w:t>
      </w:r>
    </w:p>
    <w:p w:rsidR="003A7623" w:rsidRPr="007544D2" w:rsidRDefault="003A7623" w:rsidP="007544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4D2">
        <w:rPr>
          <w:rFonts w:ascii="Times New Roman" w:hAnsi="Times New Roman" w:cs="Times New Roman"/>
          <w:sz w:val="28"/>
          <w:szCs w:val="28"/>
        </w:rPr>
        <w:t>− приложения</w:t>
      </w:r>
      <w:r w:rsidR="0070774F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для</w:t>
      </w:r>
      <w:r w:rsidR="0070774F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управления</w:t>
      </w:r>
      <w:r w:rsidR="0070774F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панелями</w:t>
      </w:r>
      <w:r w:rsidR="0070774F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индикаторов,</w:t>
      </w:r>
      <w:r w:rsidR="0070774F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обеспечивающие</w:t>
      </w:r>
      <w:r w:rsidR="0070774F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визуализированные сигналы при получении уведомления;</w:t>
      </w:r>
    </w:p>
    <w:p w:rsidR="003A7623" w:rsidRPr="007544D2" w:rsidRDefault="003A7623" w:rsidP="007544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4D2">
        <w:rPr>
          <w:rFonts w:ascii="Times New Roman" w:hAnsi="Times New Roman" w:cs="Times New Roman"/>
          <w:sz w:val="28"/>
          <w:szCs w:val="28"/>
        </w:rPr>
        <w:t>− автоматизированные средства поддержки корректирующих воздействий, такие как</w:t>
      </w:r>
      <w:r w:rsidR="0070774F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запуск определенных процессов, рассылка сообщений или инициирование каких-либо</w:t>
      </w:r>
      <w:r w:rsidR="0070774F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действий;</w:t>
      </w:r>
    </w:p>
    <w:p w:rsidR="003A7623" w:rsidRPr="007544D2" w:rsidRDefault="003A7623" w:rsidP="007544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4D2">
        <w:rPr>
          <w:rFonts w:ascii="Times New Roman" w:hAnsi="Times New Roman" w:cs="Times New Roman"/>
          <w:sz w:val="28"/>
          <w:szCs w:val="28"/>
        </w:rPr>
        <w:t>− технологии, позволяющие формулировать новые цели и/или изменять существующие</w:t>
      </w:r>
      <w:r w:rsidR="0070774F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целевые значения показателей.</w:t>
      </w:r>
    </w:p>
    <w:p w:rsidR="003A7623" w:rsidRPr="007544D2" w:rsidRDefault="003A7623" w:rsidP="007544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4D2">
        <w:rPr>
          <w:rFonts w:ascii="Times New Roman" w:hAnsi="Times New Roman" w:cs="Times New Roman"/>
          <w:sz w:val="28"/>
          <w:szCs w:val="28"/>
        </w:rPr>
        <w:t>Приведенная классификация построена в соответствии с циклом стратегического</w:t>
      </w:r>
      <w:r w:rsidR="0070774F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управления: первые две группы процессов связаны с формированием и реализацией</w:t>
      </w:r>
      <w:r w:rsidR="0070774F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стратегий (целеполагание и трансформация стратегий в планы), вторые две группы – с</w:t>
      </w:r>
      <w:r w:rsidR="0070774F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обеспечением обратной связи (контроль, корректировка целей и планов). В этом отношении</w:t>
      </w:r>
      <w:r w:rsidR="0070774F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классификация достаточно детально отражает структуру функциональных областей BPM.</w:t>
      </w:r>
    </w:p>
    <w:p w:rsidR="003A7623" w:rsidRPr="007544D2" w:rsidRDefault="003A7623" w:rsidP="007544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4D2">
        <w:rPr>
          <w:rFonts w:ascii="Times New Roman" w:hAnsi="Times New Roman" w:cs="Times New Roman"/>
          <w:sz w:val="28"/>
          <w:szCs w:val="28"/>
        </w:rPr>
        <w:t>Однако, с другой стороны, она вряд ли подходит для классификации информационных</w:t>
      </w:r>
      <w:r w:rsidR="0070774F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систем, обеспечивающих перечисленные функции. Дело в том, что конкретные</w:t>
      </w:r>
      <w:r w:rsidR="0070774F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программные продукты, как правило, реализуют не одну, а сразу несколько ключевых</w:t>
      </w:r>
      <w:r w:rsidR="0070774F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функций, относящихся к разным функциональным областям и используемых на различных</w:t>
      </w:r>
      <w:r w:rsidR="0070774F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стадиях цикла стратегического управления. Например, информационные системы,</w:t>
      </w:r>
      <w:r w:rsidR="0070774F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 xml:space="preserve">поддерживающие разработанную Р. Капланом и Д. Нортоном методологию </w:t>
      </w:r>
      <w:proofErr w:type="spellStart"/>
      <w:r w:rsidRPr="007544D2">
        <w:rPr>
          <w:rFonts w:ascii="Times New Roman" w:hAnsi="Times New Roman" w:cs="Times New Roman"/>
          <w:sz w:val="28"/>
          <w:szCs w:val="28"/>
        </w:rPr>
        <w:t>Balanced</w:t>
      </w:r>
      <w:proofErr w:type="spellEnd"/>
      <w:r w:rsidR="007077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44D2">
        <w:rPr>
          <w:rFonts w:ascii="Times New Roman" w:hAnsi="Times New Roman" w:cs="Times New Roman"/>
          <w:sz w:val="28"/>
          <w:szCs w:val="28"/>
        </w:rPr>
        <w:t>Scorecard</w:t>
      </w:r>
      <w:proofErr w:type="spellEnd"/>
      <w:r w:rsidRPr="007544D2">
        <w:rPr>
          <w:rFonts w:ascii="Times New Roman" w:hAnsi="Times New Roman" w:cs="Times New Roman"/>
          <w:sz w:val="28"/>
          <w:szCs w:val="28"/>
        </w:rPr>
        <w:t xml:space="preserve"> (BSC-системы), позволяют структурировать цели развития (с учетом как</w:t>
      </w:r>
      <w:r w:rsidR="0070774F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финансовых, так и нефинансовых показателей), доводить целевые показатели до</w:t>
      </w:r>
      <w:r w:rsidR="0070774F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нижестоящих звеньев, а также формировать общекорпоративную систему мотивации,</w:t>
      </w:r>
      <w:r w:rsidR="0070774F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стимулирующую достижение этих целей и обеспечивающую координацию усилий</w:t>
      </w:r>
      <w:r w:rsidR="0070774F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отдельных подразделений и бизнес-единиц.</w:t>
      </w:r>
    </w:p>
    <w:p w:rsidR="003A7623" w:rsidRPr="007544D2" w:rsidRDefault="003A7623" w:rsidP="007544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4D2">
        <w:rPr>
          <w:rFonts w:ascii="Times New Roman" w:hAnsi="Times New Roman" w:cs="Times New Roman"/>
          <w:sz w:val="28"/>
          <w:szCs w:val="28"/>
        </w:rPr>
        <w:lastRenderedPageBreak/>
        <w:t>Таким образом,</w:t>
      </w:r>
      <w:r w:rsidR="0070774F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BSC-системы включают все компоненты раздела</w:t>
      </w:r>
      <w:r w:rsidR="0070774F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«формализация</w:t>
      </w:r>
      <w:r w:rsidR="0070774F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стратегии». В то же время совокупность индикаторов дает менеджерам возможность</w:t>
      </w:r>
      <w:r w:rsidR="0070774F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оценить, насколько успешно компания продвигается в заданном направлении</w:t>
      </w:r>
      <w:r w:rsidR="0070774F">
        <w:rPr>
          <w:rFonts w:ascii="Times New Roman" w:hAnsi="Times New Roman" w:cs="Times New Roman"/>
          <w:sz w:val="28"/>
          <w:szCs w:val="28"/>
        </w:rPr>
        <w:t>,</w:t>
      </w:r>
      <w:r w:rsidRPr="007544D2">
        <w:rPr>
          <w:rFonts w:ascii="Times New Roman" w:hAnsi="Times New Roman" w:cs="Times New Roman"/>
          <w:sz w:val="28"/>
          <w:szCs w:val="28"/>
        </w:rPr>
        <w:t xml:space="preserve"> и насколько</w:t>
      </w:r>
      <w:r w:rsidR="0070774F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его текущая деятельность соответствует утвержденной стратегии. Эти функции</w:t>
      </w:r>
      <w:r w:rsidR="0070774F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соответствуют разделу «мониторинг и анализ». Наконец, BSC-системы позволяют</w:t>
      </w:r>
      <w:r w:rsidR="0070774F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создавать уведомления и поддерживают процессы корректировки целей, что соответствует</w:t>
      </w:r>
      <w:r w:rsidR="0070774F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разделу «корректирующие воздействия».</w:t>
      </w:r>
    </w:p>
    <w:p w:rsidR="003A7623" w:rsidRPr="007544D2" w:rsidRDefault="003A7623" w:rsidP="007544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4D2">
        <w:rPr>
          <w:rFonts w:ascii="Times New Roman" w:hAnsi="Times New Roman" w:cs="Times New Roman"/>
          <w:sz w:val="28"/>
          <w:szCs w:val="28"/>
        </w:rPr>
        <w:t>Аналогичные рассуждения применимы и к системам корпоративного планирования и</w:t>
      </w:r>
      <w:r w:rsidR="0070774F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бюджетирования. Прежде всего эти приложения содержат всю необходимую для</w:t>
      </w:r>
      <w:r w:rsidR="0070774F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планирования функциональность, включая ведение аналитических направлений и</w:t>
      </w:r>
      <w:r w:rsidR="0070774F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классификаторов, описание финансовой структуры и принципов взаимодействия, учет</w:t>
      </w:r>
      <w:r w:rsidR="0070774F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трендов, анализ отклонений и т.п. Такие системы учитывают потребности крупных</w:t>
      </w:r>
      <w:r w:rsidR="0070774F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компаний, позволяя составлять бюджеты для каждой бизнес-единицы и для каждого</w:t>
      </w:r>
      <w:r w:rsidR="0070774F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структурного подразделения, при этом консолидация информации может осуществляться</w:t>
      </w:r>
      <w:r w:rsidR="0070774F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на любом из уровней организационной структуры. Перечисленные функции представляют</w:t>
      </w:r>
      <w:r w:rsidR="0070774F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раздел</w:t>
      </w:r>
      <w:r w:rsidR="0070774F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«планирование». Кроме того, системы планирования и бюджетирования</w:t>
      </w:r>
      <w:r w:rsidR="0070774F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обеспечивают проведение план-</w:t>
      </w:r>
      <w:proofErr w:type="spellStart"/>
      <w:r w:rsidRPr="007544D2">
        <w:rPr>
          <w:rFonts w:ascii="Times New Roman" w:hAnsi="Times New Roman" w:cs="Times New Roman"/>
          <w:sz w:val="28"/>
          <w:szCs w:val="28"/>
        </w:rPr>
        <w:t>фактного</w:t>
      </w:r>
      <w:proofErr w:type="spellEnd"/>
      <w:r w:rsidRPr="007544D2">
        <w:rPr>
          <w:rFonts w:ascii="Times New Roman" w:hAnsi="Times New Roman" w:cs="Times New Roman"/>
          <w:sz w:val="28"/>
          <w:szCs w:val="28"/>
        </w:rPr>
        <w:t xml:space="preserve"> анализа на основе информации из</w:t>
      </w:r>
      <w:r w:rsidR="0070774F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тран</w:t>
      </w:r>
      <w:r w:rsidR="0070774F">
        <w:rPr>
          <w:rFonts w:ascii="Times New Roman" w:hAnsi="Times New Roman" w:cs="Times New Roman"/>
          <w:sz w:val="28"/>
          <w:szCs w:val="28"/>
        </w:rPr>
        <w:t>з</w:t>
      </w:r>
      <w:r w:rsidRPr="007544D2">
        <w:rPr>
          <w:rFonts w:ascii="Times New Roman" w:hAnsi="Times New Roman" w:cs="Times New Roman"/>
          <w:sz w:val="28"/>
          <w:szCs w:val="28"/>
        </w:rPr>
        <w:t>акционных систем (раздел «мониторинг и анализ»), а также корректировку планов и</w:t>
      </w:r>
      <w:r w:rsidR="0070774F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бюджетов (раздел «корректирующие воздействия»). Наконец, современные системы этого</w:t>
      </w:r>
      <w:r w:rsidR="0070774F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класса содержат развитые организационные функции, позволяющие вовлечь в бюджетный</w:t>
      </w:r>
      <w:r w:rsidR="0070774F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процесс десятки и даже сотни специалистов, обеспечивая тем самым коллегиальность</w:t>
      </w:r>
      <w:r w:rsidR="0070774F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стратегического управления (функциональность раздела «формализация стратегии»).</w:t>
      </w:r>
    </w:p>
    <w:p w:rsidR="003A7623" w:rsidRPr="007544D2" w:rsidRDefault="003A7623" w:rsidP="007544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4D2">
        <w:rPr>
          <w:rFonts w:ascii="Times New Roman" w:hAnsi="Times New Roman" w:cs="Times New Roman"/>
          <w:sz w:val="28"/>
          <w:szCs w:val="28"/>
        </w:rPr>
        <w:t>Многие из аналитических функций заложены в системах бизнес-интеллекта</w:t>
      </w:r>
      <w:r w:rsidR="0070774F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(BI-приложениях). Они способны собирать необходимую информацию из различных и, скорее</w:t>
      </w:r>
      <w:r w:rsidR="0070774F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всего, разнородных источников (тран</w:t>
      </w:r>
      <w:r w:rsidR="0070774F">
        <w:rPr>
          <w:rFonts w:ascii="Times New Roman" w:hAnsi="Times New Roman" w:cs="Times New Roman"/>
          <w:sz w:val="28"/>
          <w:szCs w:val="28"/>
        </w:rPr>
        <w:t>з</w:t>
      </w:r>
      <w:r w:rsidRPr="007544D2">
        <w:rPr>
          <w:rFonts w:ascii="Times New Roman" w:hAnsi="Times New Roman" w:cs="Times New Roman"/>
          <w:sz w:val="28"/>
          <w:szCs w:val="28"/>
        </w:rPr>
        <w:t>акционных систем, хранилищ данных и др.),</w:t>
      </w:r>
      <w:r w:rsidR="0070774F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 xml:space="preserve">структурировать ее в </w:t>
      </w:r>
      <w:r w:rsidRPr="007544D2">
        <w:rPr>
          <w:rFonts w:ascii="Times New Roman" w:hAnsi="Times New Roman" w:cs="Times New Roman"/>
          <w:sz w:val="28"/>
          <w:szCs w:val="28"/>
        </w:rPr>
        <w:lastRenderedPageBreak/>
        <w:t>соответствии с предметными категориями и таким образом</w:t>
      </w:r>
      <w:r w:rsidR="0070774F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обеспечивать единый взгляд на управленческую информацию, столь необходимый</w:t>
      </w:r>
      <w:r w:rsidR="0070774F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менеджерам. Приложения, построенные на основе OLAP-систем, позволяют организовать</w:t>
      </w:r>
      <w:r w:rsidR="0070774F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многомерный анализ данных и часто используются в качестве платформы для других</w:t>
      </w:r>
      <w:r w:rsidR="0070774F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приложений, например</w:t>
      </w:r>
      <w:r w:rsidR="000A5684">
        <w:rPr>
          <w:rFonts w:ascii="Times New Roman" w:hAnsi="Times New Roman" w:cs="Times New Roman"/>
          <w:sz w:val="28"/>
          <w:szCs w:val="28"/>
        </w:rPr>
        <w:t>,</w:t>
      </w:r>
      <w:r w:rsidRPr="007544D2">
        <w:rPr>
          <w:rFonts w:ascii="Times New Roman" w:hAnsi="Times New Roman" w:cs="Times New Roman"/>
          <w:sz w:val="28"/>
          <w:szCs w:val="28"/>
        </w:rPr>
        <w:t xml:space="preserve"> систем планирования и бюджетирования. BI-приложения также</w:t>
      </w:r>
      <w:r w:rsidR="0070774F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позволяют формировать запросы и отчеты, строить системы метрик, создавать панели</w:t>
      </w:r>
      <w:r w:rsidR="000A5684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индикаторов, управлять уведомлениями. Можно сделать вывод, что функциональность BI-приложений относится сразу к трем разделам классификации – «формализация стратегии»,</w:t>
      </w:r>
      <w:r w:rsidR="000A5684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«мониторинг и анализ» и «корректирующие воздействия».</w:t>
      </w:r>
    </w:p>
    <w:p w:rsidR="003A7623" w:rsidRPr="007544D2" w:rsidRDefault="003A7623" w:rsidP="007544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4D2">
        <w:rPr>
          <w:rFonts w:ascii="Times New Roman" w:hAnsi="Times New Roman" w:cs="Times New Roman"/>
          <w:sz w:val="28"/>
          <w:szCs w:val="28"/>
        </w:rPr>
        <w:t>В то же время существуют приложения, возможности которых относятся всего к одному из</w:t>
      </w:r>
      <w:r w:rsidR="000A5684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функциональных компонентов, приведенных в классификации. Примером могут служить</w:t>
      </w:r>
      <w:r w:rsidR="000A5684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системы консолидации финансовой отчетности, функциональность которых относится к</w:t>
      </w:r>
      <w:r w:rsidR="000A5684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одному из компонентов раздела «мониторинг и анализ». Такие системы позволяют</w:t>
      </w:r>
      <w:r w:rsidR="000A5684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организовать сбор финансовой отчетности филиалов, отделений, дочерних и зависимых</w:t>
      </w:r>
      <w:r w:rsidR="000A5684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компаний, выполнить корректирующие проводки, обеспечить консолидацию финансовой</w:t>
      </w:r>
      <w:r w:rsidR="000A5684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информации в соответствии с требованиями национальных или международных стандартов</w:t>
      </w:r>
      <w:r w:rsidR="000A5684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и сформировать полный комплект финансовой отчетности.</w:t>
      </w:r>
    </w:p>
    <w:p w:rsidR="003A7623" w:rsidRPr="000A5684" w:rsidRDefault="003A7623" w:rsidP="007544D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A5684">
        <w:rPr>
          <w:rFonts w:ascii="Times New Roman" w:hAnsi="Times New Roman" w:cs="Times New Roman"/>
          <w:b/>
          <w:i/>
          <w:sz w:val="28"/>
          <w:szCs w:val="28"/>
        </w:rPr>
        <w:t>Архитектура BPM-систем</w:t>
      </w:r>
    </w:p>
    <w:p w:rsidR="003A7623" w:rsidRPr="007544D2" w:rsidRDefault="003A7623" w:rsidP="007544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4D2">
        <w:rPr>
          <w:rFonts w:ascii="Times New Roman" w:hAnsi="Times New Roman" w:cs="Times New Roman"/>
          <w:sz w:val="28"/>
          <w:szCs w:val="28"/>
        </w:rPr>
        <w:t>Функциональность отдельных BPM-компонентов и необходимость их интеграции как</w:t>
      </w:r>
      <w:r w:rsidR="000A5684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между собой, так и с другими информационными системами определяют технологическую</w:t>
      </w:r>
      <w:r w:rsidR="000A5684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архитектуру комплексного BPM-решения.</w:t>
      </w:r>
    </w:p>
    <w:p w:rsidR="003A7623" w:rsidRPr="007544D2" w:rsidRDefault="003A7623" w:rsidP="007544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4D2">
        <w:rPr>
          <w:rFonts w:ascii="Times New Roman" w:hAnsi="Times New Roman" w:cs="Times New Roman"/>
          <w:sz w:val="28"/>
          <w:szCs w:val="28"/>
        </w:rPr>
        <w:t>В соответствии с документом, разработанным Группой по стандартизации BPM, все</w:t>
      </w:r>
      <w:r w:rsidR="000A5684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технологии, задействованные в комплексном BPM-решении, можно подразделить на</w:t>
      </w:r>
      <w:r w:rsidR="000A5684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основные (</w:t>
      </w:r>
      <w:proofErr w:type="spellStart"/>
      <w:r w:rsidRPr="007544D2">
        <w:rPr>
          <w:rFonts w:ascii="Times New Roman" w:hAnsi="Times New Roman" w:cs="Times New Roman"/>
          <w:sz w:val="28"/>
          <w:szCs w:val="28"/>
        </w:rPr>
        <w:t>core</w:t>
      </w:r>
      <w:proofErr w:type="spellEnd"/>
      <w:r w:rsidRPr="00754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44D2">
        <w:rPr>
          <w:rFonts w:ascii="Times New Roman" w:hAnsi="Times New Roman" w:cs="Times New Roman"/>
          <w:sz w:val="28"/>
          <w:szCs w:val="28"/>
        </w:rPr>
        <w:t>technologies</w:t>
      </w:r>
      <w:proofErr w:type="spellEnd"/>
      <w:r w:rsidRPr="007544D2">
        <w:rPr>
          <w:rFonts w:ascii="Times New Roman" w:hAnsi="Times New Roman" w:cs="Times New Roman"/>
          <w:sz w:val="28"/>
          <w:szCs w:val="28"/>
        </w:rPr>
        <w:t>) и дополнительные (</w:t>
      </w:r>
      <w:proofErr w:type="spellStart"/>
      <w:r w:rsidRPr="007544D2">
        <w:rPr>
          <w:rFonts w:ascii="Times New Roman" w:hAnsi="Times New Roman" w:cs="Times New Roman"/>
          <w:sz w:val="28"/>
          <w:szCs w:val="28"/>
        </w:rPr>
        <w:t>additional</w:t>
      </w:r>
      <w:proofErr w:type="spellEnd"/>
      <w:r w:rsidRPr="00754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44D2">
        <w:rPr>
          <w:rFonts w:ascii="Times New Roman" w:hAnsi="Times New Roman" w:cs="Times New Roman"/>
          <w:sz w:val="28"/>
          <w:szCs w:val="28"/>
        </w:rPr>
        <w:t>technologies</w:t>
      </w:r>
      <w:proofErr w:type="spellEnd"/>
      <w:r w:rsidRPr="007544D2">
        <w:rPr>
          <w:rFonts w:ascii="Times New Roman" w:hAnsi="Times New Roman" w:cs="Times New Roman"/>
          <w:sz w:val="28"/>
          <w:szCs w:val="28"/>
        </w:rPr>
        <w:t>), причем среди</w:t>
      </w:r>
      <w:r w:rsidR="000A5684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 xml:space="preserve">последних </w:t>
      </w:r>
      <w:r w:rsidRPr="007544D2">
        <w:rPr>
          <w:rFonts w:ascii="Times New Roman" w:hAnsi="Times New Roman" w:cs="Times New Roman"/>
          <w:sz w:val="28"/>
          <w:szCs w:val="28"/>
        </w:rPr>
        <w:lastRenderedPageBreak/>
        <w:t>выделяются смежные приложения (</w:t>
      </w:r>
      <w:proofErr w:type="spellStart"/>
      <w:r w:rsidRPr="007544D2">
        <w:rPr>
          <w:rFonts w:ascii="Times New Roman" w:hAnsi="Times New Roman" w:cs="Times New Roman"/>
          <w:sz w:val="28"/>
          <w:szCs w:val="28"/>
        </w:rPr>
        <w:t>related</w:t>
      </w:r>
      <w:proofErr w:type="spellEnd"/>
      <w:r w:rsidRPr="00754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44D2">
        <w:rPr>
          <w:rFonts w:ascii="Times New Roman" w:hAnsi="Times New Roman" w:cs="Times New Roman"/>
          <w:sz w:val="28"/>
          <w:szCs w:val="28"/>
        </w:rPr>
        <w:t>applications</w:t>
      </w:r>
      <w:proofErr w:type="spellEnd"/>
      <w:r w:rsidRPr="007544D2">
        <w:rPr>
          <w:rFonts w:ascii="Times New Roman" w:hAnsi="Times New Roman" w:cs="Times New Roman"/>
          <w:sz w:val="28"/>
          <w:szCs w:val="28"/>
        </w:rPr>
        <w:t>) и инфраструктура BPM</w:t>
      </w:r>
      <w:r w:rsidR="000A5684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 xml:space="preserve">(BPM </w:t>
      </w:r>
      <w:proofErr w:type="spellStart"/>
      <w:r w:rsidRPr="007544D2">
        <w:rPr>
          <w:rFonts w:ascii="Times New Roman" w:hAnsi="Times New Roman" w:cs="Times New Roman"/>
          <w:sz w:val="28"/>
          <w:szCs w:val="28"/>
        </w:rPr>
        <w:t>infrastructure</w:t>
      </w:r>
      <w:proofErr w:type="spellEnd"/>
      <w:r w:rsidRPr="007544D2">
        <w:rPr>
          <w:rFonts w:ascii="Times New Roman" w:hAnsi="Times New Roman" w:cs="Times New Roman"/>
          <w:sz w:val="28"/>
          <w:szCs w:val="28"/>
        </w:rPr>
        <w:t>).</w:t>
      </w:r>
    </w:p>
    <w:p w:rsidR="003A7623" w:rsidRPr="007544D2" w:rsidRDefault="003A7623" w:rsidP="007544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4D2">
        <w:rPr>
          <w:rFonts w:ascii="Times New Roman" w:hAnsi="Times New Roman" w:cs="Times New Roman"/>
          <w:sz w:val="28"/>
          <w:szCs w:val="28"/>
        </w:rPr>
        <w:t>К основным технологиям относятся технологии, обеспечивающие ключевые процессы</w:t>
      </w:r>
      <w:r w:rsidR="000A5684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BPM – формализацию стратегии (включая цели и метрики), планирование (финансовое и</w:t>
      </w:r>
      <w:r w:rsidR="000A5684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операционное), мониторинг и анализ (включая сбор фактических данных и их сравнение с</w:t>
      </w:r>
      <w:r w:rsidR="000A5684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плановыми), корректирующие воздействия.</w:t>
      </w:r>
    </w:p>
    <w:p w:rsidR="003A7623" w:rsidRPr="007544D2" w:rsidRDefault="003A7623" w:rsidP="007544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4D2">
        <w:rPr>
          <w:rFonts w:ascii="Times New Roman" w:hAnsi="Times New Roman" w:cs="Times New Roman"/>
          <w:sz w:val="28"/>
          <w:szCs w:val="28"/>
        </w:rPr>
        <w:t>К смежным приложениям относятся информационные системы, с которыми BPM-система</w:t>
      </w:r>
      <w:r w:rsidR="000A5684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взаимодействует в процессе своей работы. Такие приложения по своей сущности могут</w:t>
      </w:r>
      <w:r w:rsidR="000A5684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быть тран</w:t>
      </w:r>
      <w:r w:rsidR="000A5684">
        <w:rPr>
          <w:rFonts w:ascii="Times New Roman" w:hAnsi="Times New Roman" w:cs="Times New Roman"/>
          <w:sz w:val="28"/>
          <w:szCs w:val="28"/>
        </w:rPr>
        <w:t>з</w:t>
      </w:r>
      <w:r w:rsidRPr="007544D2">
        <w:rPr>
          <w:rFonts w:ascii="Times New Roman" w:hAnsi="Times New Roman" w:cs="Times New Roman"/>
          <w:sz w:val="28"/>
          <w:szCs w:val="28"/>
        </w:rPr>
        <w:t>акционными (например, системы для выписки счетов, управления поставками</w:t>
      </w:r>
      <w:r w:rsidR="000A5684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или обслуживания клиентов), аналитическими (например, анализ продаж, анализ поставок,</w:t>
      </w:r>
      <w:r w:rsidR="000A5684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анализ клиентской базы) либо сочетать в себе транзакционную и аналитическую</w:t>
      </w:r>
      <w:r w:rsidR="000A5684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составляющие (например, системы управления взаимоотношениями с клиентами или</w:t>
      </w:r>
      <w:r w:rsidR="000A5684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системы управления цепочками поставок).</w:t>
      </w:r>
    </w:p>
    <w:p w:rsidR="003A7623" w:rsidRPr="007544D2" w:rsidRDefault="003A7623" w:rsidP="007544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4D2">
        <w:rPr>
          <w:rFonts w:ascii="Times New Roman" w:hAnsi="Times New Roman" w:cs="Times New Roman"/>
          <w:sz w:val="28"/>
          <w:szCs w:val="28"/>
        </w:rPr>
        <w:t>Для эффективного решения задач информационной поддержки стратегического</w:t>
      </w:r>
      <w:r w:rsidR="000A5684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менеджмента</w:t>
      </w:r>
      <w:r w:rsidR="000A5684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BPM-системы должны время от времени обновлять информацию,</w:t>
      </w:r>
      <w:r w:rsidR="000A5684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используемую смежными приложениями в качестве предпосылок для реализации своих</w:t>
      </w:r>
      <w:r w:rsidR="000A5684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моделей. С другой стороны, показатели, формируемые в смежных приложениях, должны</w:t>
      </w:r>
      <w:r w:rsidR="000A5684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поступать в BPM-систему, если они являются существенными с точки зрения управления</w:t>
      </w:r>
      <w:r w:rsidR="000A5684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эффективностью бизнеса. Такая обратная связь позволяет компании выявлять проблемы и</w:t>
      </w:r>
      <w:r w:rsidR="000A5684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 xml:space="preserve">решать их на ранней стадии, </w:t>
      </w:r>
      <w:proofErr w:type="gramStart"/>
      <w:r w:rsidRPr="007544D2">
        <w:rPr>
          <w:rFonts w:ascii="Times New Roman" w:hAnsi="Times New Roman" w:cs="Times New Roman"/>
          <w:sz w:val="28"/>
          <w:szCs w:val="28"/>
        </w:rPr>
        <w:t>до того как</w:t>
      </w:r>
      <w:proofErr w:type="gramEnd"/>
      <w:r w:rsidRPr="007544D2">
        <w:rPr>
          <w:rFonts w:ascii="Times New Roman" w:hAnsi="Times New Roman" w:cs="Times New Roman"/>
          <w:sz w:val="28"/>
          <w:szCs w:val="28"/>
        </w:rPr>
        <w:t xml:space="preserve"> негативные тенденции выйдут из-под контроля, а</w:t>
      </w:r>
      <w:r w:rsidR="000A5684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также более широко использовать возможности для развития бизнеса.</w:t>
      </w:r>
    </w:p>
    <w:p w:rsidR="003A7623" w:rsidRPr="007544D2" w:rsidRDefault="003A7623" w:rsidP="007544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4D2">
        <w:rPr>
          <w:rFonts w:ascii="Times New Roman" w:hAnsi="Times New Roman" w:cs="Times New Roman"/>
          <w:sz w:val="28"/>
          <w:szCs w:val="28"/>
        </w:rPr>
        <w:t>Примерами смежных приложений могут служить системы логистики, обнаружения случаев</w:t>
      </w:r>
      <w:r w:rsidR="000A5684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мошенничества, анализа кредитных рисков, управления операциями (производство,</w:t>
      </w:r>
      <w:r w:rsidR="000A5684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 xml:space="preserve">финансы, персонал), приложения для управления </w:t>
      </w:r>
      <w:r w:rsidRPr="007544D2">
        <w:rPr>
          <w:rFonts w:ascii="Times New Roman" w:hAnsi="Times New Roman" w:cs="Times New Roman"/>
          <w:sz w:val="28"/>
          <w:szCs w:val="28"/>
        </w:rPr>
        <w:lastRenderedPageBreak/>
        <w:t>цепочками стоимости (CRM, SCM),</w:t>
      </w:r>
      <w:r w:rsidR="000A5684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приложения для управления техническими системами.</w:t>
      </w:r>
    </w:p>
    <w:p w:rsidR="003A7623" w:rsidRPr="007544D2" w:rsidRDefault="003A7623" w:rsidP="007544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4D2">
        <w:rPr>
          <w:rFonts w:ascii="Times New Roman" w:hAnsi="Times New Roman" w:cs="Times New Roman"/>
          <w:sz w:val="28"/>
          <w:szCs w:val="28"/>
        </w:rPr>
        <w:t>BPM-инфраструктура включает три категории решений:</w:t>
      </w:r>
    </w:p>
    <w:p w:rsidR="003A7623" w:rsidRPr="007544D2" w:rsidRDefault="003A7623" w:rsidP="007544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4D2">
        <w:rPr>
          <w:rFonts w:ascii="Times New Roman" w:hAnsi="Times New Roman" w:cs="Times New Roman"/>
          <w:sz w:val="28"/>
          <w:szCs w:val="28"/>
        </w:rPr>
        <w:t>− инфраструктуру данных (</w:t>
      </w:r>
      <w:proofErr w:type="spellStart"/>
      <w:r w:rsidRPr="007544D2">
        <w:rPr>
          <w:rFonts w:ascii="Times New Roman" w:hAnsi="Times New Roman" w:cs="Times New Roman"/>
          <w:sz w:val="28"/>
          <w:szCs w:val="28"/>
        </w:rPr>
        <w:t>data</w:t>
      </w:r>
      <w:proofErr w:type="spellEnd"/>
      <w:r w:rsidRPr="00754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44D2">
        <w:rPr>
          <w:rFonts w:ascii="Times New Roman" w:hAnsi="Times New Roman" w:cs="Times New Roman"/>
          <w:sz w:val="28"/>
          <w:szCs w:val="28"/>
        </w:rPr>
        <w:t>infrastructure</w:t>
      </w:r>
      <w:proofErr w:type="spellEnd"/>
      <w:r w:rsidRPr="007544D2">
        <w:rPr>
          <w:rFonts w:ascii="Times New Roman" w:hAnsi="Times New Roman" w:cs="Times New Roman"/>
          <w:sz w:val="28"/>
          <w:szCs w:val="28"/>
        </w:rPr>
        <w:t>) – средства интеграции и хранения данных</w:t>
      </w:r>
      <w:r w:rsidR="000A5684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(хранилища данных, реляционные и многомерные базы данных, средства извлечения,</w:t>
      </w:r>
      <w:r w:rsidR="000A5684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преобразования и загрузки данных, средства обеспечения качества данных, средства</w:t>
      </w:r>
      <w:r w:rsidR="000A5684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моделирования данных);</w:t>
      </w:r>
    </w:p>
    <w:p w:rsidR="003A7623" w:rsidRPr="007544D2" w:rsidRDefault="003A7623" w:rsidP="007544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4D2">
        <w:rPr>
          <w:rFonts w:ascii="Times New Roman" w:hAnsi="Times New Roman" w:cs="Times New Roman"/>
          <w:sz w:val="28"/>
          <w:szCs w:val="28"/>
        </w:rPr>
        <w:t>− аналитическую инфраструктуру (</w:t>
      </w:r>
      <w:proofErr w:type="spellStart"/>
      <w:r w:rsidRPr="007544D2">
        <w:rPr>
          <w:rFonts w:ascii="Times New Roman" w:hAnsi="Times New Roman" w:cs="Times New Roman"/>
          <w:sz w:val="28"/>
          <w:szCs w:val="28"/>
        </w:rPr>
        <w:t>analytic</w:t>
      </w:r>
      <w:proofErr w:type="spellEnd"/>
      <w:r w:rsidRPr="00754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44D2">
        <w:rPr>
          <w:rFonts w:ascii="Times New Roman" w:hAnsi="Times New Roman" w:cs="Times New Roman"/>
          <w:sz w:val="28"/>
          <w:szCs w:val="28"/>
        </w:rPr>
        <w:t>infrastructure</w:t>
      </w:r>
      <w:proofErr w:type="spellEnd"/>
      <w:r w:rsidRPr="007544D2">
        <w:rPr>
          <w:rFonts w:ascii="Times New Roman" w:hAnsi="Times New Roman" w:cs="Times New Roman"/>
          <w:sz w:val="28"/>
          <w:szCs w:val="28"/>
        </w:rPr>
        <w:t>) – средства отчетности, анализа,</w:t>
      </w:r>
      <w:r w:rsidR="000A5684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интеграции с электронными таблицами и другими персональными системами, средства</w:t>
      </w:r>
      <w:r w:rsidR="000A5684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интеллектуального анализа данных, панели индикаторов, средства мониторинга в</w:t>
      </w:r>
      <w:r w:rsidR="000A5684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режиме реального времени;</w:t>
      </w:r>
    </w:p>
    <w:p w:rsidR="003A7623" w:rsidRPr="007544D2" w:rsidRDefault="003A7623" w:rsidP="007544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4D2">
        <w:rPr>
          <w:rFonts w:ascii="Times New Roman" w:hAnsi="Times New Roman" w:cs="Times New Roman"/>
          <w:sz w:val="28"/>
          <w:szCs w:val="28"/>
        </w:rPr>
        <w:t xml:space="preserve">− ИТ-инфраструктуру (IT </w:t>
      </w:r>
      <w:proofErr w:type="spellStart"/>
      <w:r w:rsidRPr="007544D2">
        <w:rPr>
          <w:rFonts w:ascii="Times New Roman" w:hAnsi="Times New Roman" w:cs="Times New Roman"/>
          <w:sz w:val="28"/>
          <w:szCs w:val="28"/>
        </w:rPr>
        <w:t>infrastructure</w:t>
      </w:r>
      <w:proofErr w:type="spellEnd"/>
      <w:r w:rsidRPr="007544D2">
        <w:rPr>
          <w:rFonts w:ascii="Times New Roman" w:hAnsi="Times New Roman" w:cs="Times New Roman"/>
          <w:sz w:val="28"/>
          <w:szCs w:val="28"/>
        </w:rPr>
        <w:t>) – серверы, технические средства хранения</w:t>
      </w:r>
      <w:r w:rsidR="000A5684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данных, вычислительные сети, операционные системы, средства управления</w:t>
      </w:r>
      <w:r w:rsidR="000A5684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вычислительными системами, приложения для планирования и анализа использования</w:t>
      </w:r>
      <w:r w:rsidR="000A5684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вычислительных мощностей.</w:t>
      </w:r>
    </w:p>
    <w:p w:rsidR="003A7623" w:rsidRPr="000A5684" w:rsidRDefault="003A7623" w:rsidP="007544D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A5684">
        <w:rPr>
          <w:rFonts w:ascii="Times New Roman" w:hAnsi="Times New Roman" w:cs="Times New Roman"/>
          <w:b/>
          <w:i/>
          <w:sz w:val="28"/>
          <w:szCs w:val="28"/>
        </w:rPr>
        <w:t>Применение BPM-систем в некоммерческих организациях</w:t>
      </w:r>
    </w:p>
    <w:p w:rsidR="003A7623" w:rsidRPr="007544D2" w:rsidRDefault="000A5684" w:rsidP="007544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3A7623" w:rsidRPr="007544D2">
        <w:rPr>
          <w:rFonts w:ascii="Times New Roman" w:hAnsi="Times New Roman" w:cs="Times New Roman"/>
          <w:sz w:val="28"/>
          <w:szCs w:val="28"/>
        </w:rPr>
        <w:t>сторически концепция BPM и системы управления этого класса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7623" w:rsidRPr="007544D2">
        <w:rPr>
          <w:rFonts w:ascii="Times New Roman" w:hAnsi="Times New Roman" w:cs="Times New Roman"/>
          <w:sz w:val="28"/>
          <w:szCs w:val="28"/>
        </w:rPr>
        <w:t>возникли как реакция на актуальные проблемы коммерческих компаний. Однако с течением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7623" w:rsidRPr="007544D2">
        <w:rPr>
          <w:rFonts w:ascii="Times New Roman" w:hAnsi="Times New Roman" w:cs="Times New Roman"/>
          <w:sz w:val="28"/>
          <w:szCs w:val="28"/>
        </w:rPr>
        <w:t>времени они стали все шире применяться и в некоммерческой сфере, от отдельных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7623" w:rsidRPr="007544D2">
        <w:rPr>
          <w:rFonts w:ascii="Times New Roman" w:hAnsi="Times New Roman" w:cs="Times New Roman"/>
          <w:sz w:val="28"/>
          <w:szCs w:val="28"/>
        </w:rPr>
        <w:t>некоммерческих организаций до сферы государственного и муниципального управления.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7623" w:rsidRPr="007544D2">
        <w:rPr>
          <w:rFonts w:ascii="Times New Roman" w:hAnsi="Times New Roman" w:cs="Times New Roman"/>
          <w:sz w:val="28"/>
          <w:szCs w:val="28"/>
        </w:rPr>
        <w:t>этом нет ничего удивительного, поскольку и задачи взаимоотношений с заинтересованными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7623" w:rsidRPr="007544D2">
        <w:rPr>
          <w:rFonts w:ascii="Times New Roman" w:hAnsi="Times New Roman" w:cs="Times New Roman"/>
          <w:sz w:val="28"/>
          <w:szCs w:val="28"/>
        </w:rPr>
        <w:t>лицами, и задачи стратегического менеджмента для некоммерческих организаций не менее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7623" w:rsidRPr="007544D2">
        <w:rPr>
          <w:rFonts w:ascii="Times New Roman" w:hAnsi="Times New Roman" w:cs="Times New Roman"/>
          <w:sz w:val="28"/>
          <w:szCs w:val="28"/>
        </w:rPr>
        <w:t>актуальны, чем для бизнес-структур. Поэтому слово «бизнес» в аббревиатуре BPM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7623" w:rsidRPr="007544D2">
        <w:rPr>
          <w:rFonts w:ascii="Times New Roman" w:hAnsi="Times New Roman" w:cs="Times New Roman"/>
          <w:sz w:val="28"/>
          <w:szCs w:val="28"/>
        </w:rPr>
        <w:t>должно вводить в заблуждение: его можно считать частью исторически сложившегося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7623" w:rsidRPr="007544D2">
        <w:rPr>
          <w:rFonts w:ascii="Times New Roman" w:hAnsi="Times New Roman" w:cs="Times New Roman"/>
          <w:sz w:val="28"/>
          <w:szCs w:val="28"/>
        </w:rPr>
        <w:t>термина, но никак не свидетельством того, что BPM-системы могут применяться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7623" w:rsidRPr="007544D2">
        <w:rPr>
          <w:rFonts w:ascii="Times New Roman" w:hAnsi="Times New Roman" w:cs="Times New Roman"/>
          <w:sz w:val="28"/>
          <w:szCs w:val="28"/>
        </w:rPr>
        <w:t>исключительно для задач бизнеса. По сути, здесь мы наблюдаем ситуацию, аналогичную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7623" w:rsidRPr="007544D2">
        <w:rPr>
          <w:rFonts w:ascii="Times New Roman" w:hAnsi="Times New Roman" w:cs="Times New Roman"/>
          <w:sz w:val="28"/>
          <w:szCs w:val="28"/>
        </w:rPr>
        <w:t xml:space="preserve">системам управления ресурсами предприятия (ERP): несмотря на присутствие </w:t>
      </w:r>
      <w:r w:rsidR="003A7623" w:rsidRPr="007544D2">
        <w:rPr>
          <w:rFonts w:ascii="Times New Roman" w:hAnsi="Times New Roman" w:cs="Times New Roman"/>
          <w:sz w:val="28"/>
          <w:szCs w:val="28"/>
        </w:rPr>
        <w:lastRenderedPageBreak/>
        <w:t>слова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7623" w:rsidRPr="007544D2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3A7623" w:rsidRPr="007544D2">
        <w:rPr>
          <w:rFonts w:ascii="Times New Roman" w:hAnsi="Times New Roman" w:cs="Times New Roman"/>
          <w:sz w:val="28"/>
          <w:szCs w:val="28"/>
        </w:rPr>
        <w:t>enterprise</w:t>
      </w:r>
      <w:proofErr w:type="spellEnd"/>
      <w:r w:rsidR="003A7623" w:rsidRPr="007544D2">
        <w:rPr>
          <w:rFonts w:ascii="Times New Roman" w:hAnsi="Times New Roman" w:cs="Times New Roman"/>
          <w:sz w:val="28"/>
          <w:szCs w:val="28"/>
        </w:rPr>
        <w:t>» (коммерческое предприятие), системы этого класса уже давно доказали свою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7623" w:rsidRPr="007544D2">
        <w:rPr>
          <w:rFonts w:ascii="Times New Roman" w:hAnsi="Times New Roman" w:cs="Times New Roman"/>
          <w:sz w:val="28"/>
          <w:szCs w:val="28"/>
        </w:rPr>
        <w:t>применимость и в некоммерческих структурах.</w:t>
      </w:r>
    </w:p>
    <w:p w:rsidR="003A7623" w:rsidRPr="007544D2" w:rsidRDefault="003A7623" w:rsidP="007544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4D2">
        <w:rPr>
          <w:rFonts w:ascii="Times New Roman" w:hAnsi="Times New Roman" w:cs="Times New Roman"/>
          <w:sz w:val="28"/>
          <w:szCs w:val="28"/>
        </w:rPr>
        <w:t>Показательным примером является применение BPM-систем в сфере образования, которая</w:t>
      </w:r>
      <w:r w:rsidR="000A5684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представляет собой сложную организационно-экономическую систему с достаточно</w:t>
      </w:r>
      <w:r w:rsidR="000A5684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сложными процессами стратегического управления. Для успешного развития в</w:t>
      </w:r>
      <w:r w:rsidR="000A5684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долгосрочной перспективе и крупные образовательные учреждения</w:t>
      </w:r>
      <w:r w:rsidR="000A5684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(например,</w:t>
      </w:r>
      <w:r w:rsidR="000A5684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университеты), и региональные образовательные системы, и образовательная отрасль в</w:t>
      </w:r>
      <w:r w:rsidR="000A5684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целом должны иметь четко сформулированную стратегию и обоснованные целевые</w:t>
      </w:r>
      <w:r w:rsidR="000A5684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показатели, а их системы планирования, управленческого учета и контроля должны быть</w:t>
      </w:r>
      <w:r w:rsidR="000A5684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направлены на достижение стратегических целей.</w:t>
      </w:r>
    </w:p>
    <w:p w:rsidR="003A7623" w:rsidRPr="007544D2" w:rsidRDefault="003A7623" w:rsidP="007544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4D2">
        <w:rPr>
          <w:rFonts w:ascii="Times New Roman" w:hAnsi="Times New Roman" w:cs="Times New Roman"/>
          <w:sz w:val="28"/>
          <w:szCs w:val="28"/>
        </w:rPr>
        <w:t>Весьма показательным является то, что некоторые проблемы стратегического управления</w:t>
      </w:r>
      <w:r w:rsidR="000A5684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являются общими и для коммерческих компаний, и для образовательных систем. Прежде</w:t>
      </w:r>
      <w:r w:rsidR="000A5684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 xml:space="preserve">всего это проблема «стратегического разрыва», связанная с </w:t>
      </w:r>
      <w:r w:rsidR="000A5684" w:rsidRPr="007544D2">
        <w:rPr>
          <w:rFonts w:ascii="Times New Roman" w:hAnsi="Times New Roman" w:cs="Times New Roman"/>
          <w:sz w:val="28"/>
          <w:szCs w:val="28"/>
        </w:rPr>
        <w:t>дезинтеграцией</w:t>
      </w:r>
      <w:r w:rsidRPr="007544D2">
        <w:rPr>
          <w:rFonts w:ascii="Times New Roman" w:hAnsi="Times New Roman" w:cs="Times New Roman"/>
          <w:sz w:val="28"/>
          <w:szCs w:val="28"/>
        </w:rPr>
        <w:t xml:space="preserve"> стратегий и</w:t>
      </w:r>
      <w:r w:rsidR="000A5684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планов, направленных на их реализацию. Все это предопределяет возможность</w:t>
      </w:r>
      <w:r w:rsidR="000A5684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эффективного применения BPM-систем в сфере образования – как для информационного</w:t>
      </w:r>
      <w:r w:rsidR="000A5684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обеспечения стратегического менеджмента, так и для информационной поддержки</w:t>
      </w:r>
      <w:r w:rsidR="000A56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44D2">
        <w:rPr>
          <w:rFonts w:ascii="Times New Roman" w:hAnsi="Times New Roman" w:cs="Times New Roman"/>
          <w:sz w:val="28"/>
          <w:szCs w:val="28"/>
        </w:rPr>
        <w:t>стейкхолдеров</w:t>
      </w:r>
      <w:proofErr w:type="spellEnd"/>
      <w:r w:rsidRPr="007544D2">
        <w:rPr>
          <w:rFonts w:ascii="Times New Roman" w:hAnsi="Times New Roman" w:cs="Times New Roman"/>
          <w:sz w:val="28"/>
          <w:szCs w:val="28"/>
        </w:rPr>
        <w:t>.</w:t>
      </w:r>
    </w:p>
    <w:p w:rsidR="003A7623" w:rsidRPr="007544D2" w:rsidRDefault="003A7623" w:rsidP="007544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4D2">
        <w:rPr>
          <w:rFonts w:ascii="Times New Roman" w:hAnsi="Times New Roman" w:cs="Times New Roman"/>
          <w:sz w:val="28"/>
          <w:szCs w:val="28"/>
        </w:rPr>
        <w:t>Наглядным примером применения BPM-решений для стратегического управления в сфере</w:t>
      </w:r>
      <w:r w:rsidR="000A5684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образования может служить опыт Министерства образования Чили, где внедрена и успешно</w:t>
      </w:r>
      <w:r w:rsidR="000A5684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используется система управления по ключевым показателям, основанная на методологии</w:t>
      </w:r>
      <w:r w:rsidR="000A56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44D2">
        <w:rPr>
          <w:rFonts w:ascii="Times New Roman" w:hAnsi="Times New Roman" w:cs="Times New Roman"/>
          <w:sz w:val="28"/>
          <w:szCs w:val="28"/>
        </w:rPr>
        <w:t>Balanced</w:t>
      </w:r>
      <w:proofErr w:type="spellEnd"/>
      <w:r w:rsidRPr="00754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44D2">
        <w:rPr>
          <w:rFonts w:ascii="Times New Roman" w:hAnsi="Times New Roman" w:cs="Times New Roman"/>
          <w:sz w:val="28"/>
          <w:szCs w:val="28"/>
        </w:rPr>
        <w:t>Scorecard</w:t>
      </w:r>
      <w:proofErr w:type="spellEnd"/>
      <w:r w:rsidRPr="007544D2">
        <w:rPr>
          <w:rFonts w:ascii="Times New Roman" w:hAnsi="Times New Roman" w:cs="Times New Roman"/>
          <w:sz w:val="28"/>
          <w:szCs w:val="28"/>
        </w:rPr>
        <w:t xml:space="preserve">. Другой пример – </w:t>
      </w:r>
      <w:proofErr w:type="spellStart"/>
      <w:r w:rsidRPr="007544D2">
        <w:rPr>
          <w:rFonts w:ascii="Times New Roman" w:hAnsi="Times New Roman" w:cs="Times New Roman"/>
          <w:sz w:val="28"/>
          <w:szCs w:val="28"/>
        </w:rPr>
        <w:t>Стэнфордский</w:t>
      </w:r>
      <w:proofErr w:type="spellEnd"/>
      <w:r w:rsidRPr="007544D2">
        <w:rPr>
          <w:rFonts w:ascii="Times New Roman" w:hAnsi="Times New Roman" w:cs="Times New Roman"/>
          <w:sz w:val="28"/>
          <w:szCs w:val="28"/>
        </w:rPr>
        <w:t xml:space="preserve"> университет, внедривший систему</w:t>
      </w:r>
      <w:r w:rsidR="000A5684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бюджетного управления и ряд систем бизнес-интеллекта. Системы бизнес-интеллекта</w:t>
      </w:r>
      <w:r w:rsidR="000A5684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успешно применяются и в Гарвардском университете, выполняя роль надстройки над</w:t>
      </w:r>
      <w:r w:rsidR="000A5684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хранилищем данных и обеспечивая консолидацию информации, поступающей из</w:t>
      </w:r>
      <w:r w:rsidR="000A5684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 xml:space="preserve">многочисленных </w:t>
      </w:r>
      <w:proofErr w:type="spellStart"/>
      <w:r w:rsidRPr="007544D2">
        <w:rPr>
          <w:rFonts w:ascii="Times New Roman" w:hAnsi="Times New Roman" w:cs="Times New Roman"/>
          <w:sz w:val="28"/>
          <w:szCs w:val="28"/>
        </w:rPr>
        <w:t>трансакционных</w:t>
      </w:r>
      <w:proofErr w:type="spellEnd"/>
      <w:r w:rsidRPr="007544D2">
        <w:rPr>
          <w:rFonts w:ascii="Times New Roman" w:hAnsi="Times New Roman" w:cs="Times New Roman"/>
          <w:sz w:val="28"/>
          <w:szCs w:val="28"/>
        </w:rPr>
        <w:t xml:space="preserve"> приложений. Весьма интересен опыт Университета штата</w:t>
      </w:r>
      <w:r w:rsidR="000A5684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 xml:space="preserve">Вермонт, который успешно </w:t>
      </w:r>
      <w:r w:rsidRPr="007544D2">
        <w:rPr>
          <w:rFonts w:ascii="Times New Roman" w:hAnsi="Times New Roman" w:cs="Times New Roman"/>
          <w:sz w:val="28"/>
          <w:szCs w:val="28"/>
        </w:rPr>
        <w:lastRenderedPageBreak/>
        <w:t>применяет прикладные BPM-решения для управления по</w:t>
      </w:r>
      <w:r w:rsidR="000A5684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ключевым показателям, прогнозирования показателей балансового отчета и отчета о</w:t>
      </w:r>
      <w:r w:rsidR="000A5684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прибылях</w:t>
      </w:r>
      <w:r w:rsidR="000A5684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и</w:t>
      </w:r>
      <w:r w:rsidR="000A5684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убытках,</w:t>
      </w:r>
      <w:r w:rsidR="000A5684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планирования</w:t>
      </w:r>
      <w:r w:rsidR="000A5684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привлечения</w:t>
      </w:r>
      <w:r w:rsidR="000A5684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инвестиций,</w:t>
      </w:r>
      <w:r w:rsidR="000A5684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формирования</w:t>
      </w:r>
      <w:r w:rsidR="000A5684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консолидированной финансовой отчетности, а также для многомерного анализа</w:t>
      </w:r>
      <w:r w:rsidR="000A5684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информации о студентах.</w:t>
      </w:r>
    </w:p>
    <w:p w:rsidR="003A7623" w:rsidRPr="007544D2" w:rsidRDefault="003A7623" w:rsidP="000A56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4D2">
        <w:rPr>
          <w:rFonts w:ascii="Times New Roman" w:hAnsi="Times New Roman" w:cs="Times New Roman"/>
          <w:sz w:val="28"/>
          <w:szCs w:val="28"/>
        </w:rPr>
        <w:t xml:space="preserve">Таким образом, в настоящее время сложилось понимание сущности концепции </w:t>
      </w:r>
      <w:proofErr w:type="spellStart"/>
      <w:r w:rsidRPr="007544D2">
        <w:rPr>
          <w:rFonts w:ascii="Times New Roman" w:hAnsi="Times New Roman" w:cs="Times New Roman"/>
          <w:sz w:val="28"/>
          <w:szCs w:val="28"/>
        </w:rPr>
        <w:t>Business</w:t>
      </w:r>
      <w:proofErr w:type="spellEnd"/>
      <w:r w:rsidR="000A56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44D2">
        <w:rPr>
          <w:rFonts w:ascii="Times New Roman" w:hAnsi="Times New Roman" w:cs="Times New Roman"/>
          <w:sz w:val="28"/>
          <w:szCs w:val="28"/>
        </w:rPr>
        <w:t>Performance</w:t>
      </w:r>
      <w:proofErr w:type="spellEnd"/>
      <w:r w:rsidRPr="00754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44D2">
        <w:rPr>
          <w:rFonts w:ascii="Times New Roman" w:hAnsi="Times New Roman" w:cs="Times New Roman"/>
          <w:sz w:val="28"/>
          <w:szCs w:val="28"/>
        </w:rPr>
        <w:t>Management</w:t>
      </w:r>
      <w:proofErr w:type="spellEnd"/>
      <w:r w:rsidRPr="007544D2">
        <w:rPr>
          <w:rFonts w:ascii="Times New Roman" w:hAnsi="Times New Roman" w:cs="Times New Roman"/>
          <w:sz w:val="28"/>
          <w:szCs w:val="28"/>
        </w:rPr>
        <w:t xml:space="preserve"> как комплексной междисциплинарной предметной области,</w:t>
      </w:r>
      <w:r w:rsidR="000A5684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сфокусированной на решении задач информационного обеспечения корпоративного</w:t>
      </w:r>
      <w:r w:rsidR="000A5684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управления и стратегического менеджмента. Достигнуто также определенное согласие</w:t>
      </w:r>
      <w:r w:rsidR="000A5684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относительно функциональности и архитектуры интегрированных информационных</w:t>
      </w:r>
      <w:r w:rsidR="000A5684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систем, обеспечивающих практическую реализацию концепции BPM. Наконец, еще одним</w:t>
      </w:r>
      <w:r w:rsidR="000A5684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важным выводом, доказавшим свою состоятельность на практике, является применение</w:t>
      </w:r>
      <w:r w:rsidR="000A5684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концепции BPM в некоммерческой сфере, включая как отдельные некоммерческие</w:t>
      </w:r>
      <w:r w:rsidR="000A5684">
        <w:rPr>
          <w:rFonts w:ascii="Times New Roman" w:hAnsi="Times New Roman" w:cs="Times New Roman"/>
          <w:sz w:val="28"/>
          <w:szCs w:val="28"/>
        </w:rPr>
        <w:t xml:space="preserve"> </w:t>
      </w:r>
      <w:r w:rsidRPr="007544D2">
        <w:rPr>
          <w:rFonts w:ascii="Times New Roman" w:hAnsi="Times New Roman" w:cs="Times New Roman"/>
          <w:sz w:val="28"/>
          <w:szCs w:val="28"/>
        </w:rPr>
        <w:t>организации, так и органы государственного и муниципального управления.</w:t>
      </w:r>
      <w:bookmarkStart w:id="0" w:name="_GoBack"/>
      <w:bookmarkEnd w:id="0"/>
    </w:p>
    <w:sectPr w:rsidR="003A7623" w:rsidRPr="007544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623"/>
    <w:rsid w:val="000A5684"/>
    <w:rsid w:val="003A7623"/>
    <w:rsid w:val="0070774F"/>
    <w:rsid w:val="007544D2"/>
    <w:rsid w:val="00957E58"/>
    <w:rsid w:val="00E12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7E684"/>
  <w15:chartTrackingRefBased/>
  <w15:docId w15:val="{95C0B23F-7950-4566-802C-15C42CFE6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A762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A762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A762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A762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3A76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A7623"/>
    <w:rPr>
      <w:b/>
      <w:bCs/>
    </w:rPr>
  </w:style>
  <w:style w:type="character" w:styleId="a5">
    <w:name w:val="Hyperlink"/>
    <w:basedOn w:val="a0"/>
    <w:uiPriority w:val="99"/>
    <w:unhideWhenUsed/>
    <w:rsid w:val="003A762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2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2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955314">
          <w:marLeft w:val="0"/>
          <w:marRight w:val="0"/>
          <w:marTop w:val="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27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92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692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79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717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71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m-bo.ru/technology_mbo/termins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16</Pages>
  <Words>4051</Words>
  <Characters>23091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lelik</dc:creator>
  <cp:keywords/>
  <dc:description/>
  <cp:lastModifiedBy>lelik</cp:lastModifiedBy>
  <cp:revision>2</cp:revision>
  <dcterms:created xsi:type="dcterms:W3CDTF">2021-11-28T23:16:00Z</dcterms:created>
  <dcterms:modified xsi:type="dcterms:W3CDTF">2021-11-28T23:53:00Z</dcterms:modified>
</cp:coreProperties>
</file>